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20B" w:rsidRPr="006C620B" w:rsidRDefault="006C620B" w:rsidP="006C620B">
      <w:pPr>
        <w:shd w:val="clear" w:color="auto" w:fill="FFFFFF"/>
        <w:spacing w:line="240" w:lineRule="auto"/>
        <w:jc w:val="center"/>
        <w:textAlignment w:val="baseline"/>
        <w:outlineLvl w:val="0"/>
        <w:rPr>
          <w:rFonts w:ascii="inherit" w:eastAsia="Times New Roman" w:hAnsi="inherit" w:cs="Times New Roman"/>
          <w:b/>
          <w:bCs/>
          <w:color w:val="0079C4"/>
          <w:kern w:val="36"/>
          <w:sz w:val="42"/>
          <w:szCs w:val="42"/>
          <w:lang w:eastAsia="ru-RU"/>
        </w:rPr>
      </w:pPr>
      <w:r w:rsidRPr="006C620B">
        <w:rPr>
          <w:rFonts w:ascii="inherit" w:eastAsia="Times New Roman" w:hAnsi="inherit" w:cs="Times New Roman"/>
          <w:b/>
          <w:bCs/>
          <w:color w:val="0079C4"/>
          <w:kern w:val="36"/>
          <w:sz w:val="42"/>
          <w:szCs w:val="42"/>
          <w:bdr w:val="none" w:sz="0" w:space="0" w:color="auto" w:frame="1"/>
          <w:lang w:eastAsia="ru-RU"/>
        </w:rPr>
        <w:t xml:space="preserve">«Использование </w:t>
      </w:r>
      <w:proofErr w:type="spellStart"/>
      <w:r w:rsidRPr="006C620B">
        <w:rPr>
          <w:rFonts w:ascii="inherit" w:eastAsia="Times New Roman" w:hAnsi="inherit" w:cs="Times New Roman"/>
          <w:b/>
          <w:bCs/>
          <w:color w:val="0079C4"/>
          <w:kern w:val="36"/>
          <w:sz w:val="42"/>
          <w:szCs w:val="42"/>
          <w:bdr w:val="none" w:sz="0" w:space="0" w:color="auto" w:frame="1"/>
          <w:lang w:eastAsia="ru-RU"/>
        </w:rPr>
        <w:t>световозвращающих</w:t>
      </w:r>
      <w:proofErr w:type="spellEnd"/>
      <w:r w:rsidRPr="006C620B">
        <w:rPr>
          <w:rFonts w:ascii="inherit" w:eastAsia="Times New Roman" w:hAnsi="inherit" w:cs="Times New Roman"/>
          <w:b/>
          <w:bCs/>
          <w:color w:val="0079C4"/>
          <w:kern w:val="36"/>
          <w:sz w:val="42"/>
          <w:szCs w:val="42"/>
          <w:bdr w:val="none" w:sz="0" w:space="0" w:color="auto" w:frame="1"/>
          <w:lang w:eastAsia="ru-RU"/>
        </w:rPr>
        <w:t xml:space="preserve"> элементов на одежде детей»</w:t>
      </w:r>
    </w:p>
    <w:p w:rsidR="006C620B" w:rsidRPr="006C620B" w:rsidRDefault="006C620B" w:rsidP="006C620B">
      <w:pPr>
        <w:shd w:val="clear" w:color="auto" w:fill="F5F5F5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>
        <w:rPr>
          <w:rFonts w:ascii="inherit" w:eastAsia="Times New Roman" w:hAnsi="inherit" w:cs="Times New Roman"/>
          <w:noProof/>
          <w:color w:val="00A7E4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4485640" cy="3407410"/>
            <wp:effectExtent l="0" t="0" r="0" b="2540"/>
            <wp:docPr id="1" name="Рисунок 1" descr="http://movp.ru/media/cache/4d/54/f2/73/db/6a/4d54f273db6a1e3b747873dcbc9caf27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ovp.ru/media/cache/4d/54/f2/73/db/6a/4d54f273db6a1e3b747873dcbc9caf27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5640" cy="340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20B" w:rsidRPr="006C620B" w:rsidRDefault="006C620B" w:rsidP="006C620B">
      <w:pPr>
        <w:shd w:val="clear" w:color="auto" w:fill="DCEEFF"/>
        <w:spacing w:line="240" w:lineRule="auto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</w:pPr>
      <w:r w:rsidRPr="006C620B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t xml:space="preserve">Беседа с родителями: «Использование </w:t>
      </w:r>
      <w:proofErr w:type="spellStart"/>
      <w:r w:rsidRPr="006C620B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t>световозвращающих</w:t>
      </w:r>
      <w:proofErr w:type="spellEnd"/>
      <w:r w:rsidRPr="006C620B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t xml:space="preserve"> элементов на одежде детей».</w:t>
      </w:r>
    </w:p>
    <w:p w:rsidR="006C620B" w:rsidRPr="006C620B" w:rsidRDefault="006C620B" w:rsidP="006C62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20B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4.7pt;height:0" o:hrpct="0" o:hralign="center" o:hrstd="t" o:hrnoshade="t" o:hr="t" fillcolor="black" stroked="f"/>
        </w:pict>
      </w:r>
    </w:p>
    <w:p w:rsidR="006C620B" w:rsidRPr="006C620B" w:rsidRDefault="006C620B" w:rsidP="006C620B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proofErr w:type="spellStart"/>
      <w:r w:rsidRPr="006C620B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Световозвращающие</w:t>
      </w:r>
      <w:proofErr w:type="spellEnd"/>
      <w:r w:rsidRPr="006C620B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приспособления (катафоты, </w:t>
      </w:r>
      <w:proofErr w:type="spellStart"/>
      <w:r w:rsidRPr="006C620B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фликеры</w:t>
      </w:r>
      <w:proofErr w:type="spellEnd"/>
      <w:r w:rsidRPr="006C620B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) – это элементы пассивной безопасности. Они снижают риск наезда на пешехода в темное время суток в 5-6 раз, так как изготовлены из специальной пленки и очень ярко отражают свет фар. Они хорошо видны водителям. </w:t>
      </w:r>
      <w:proofErr w:type="spellStart"/>
      <w:r w:rsidRPr="006C620B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Световозвращающие</w:t>
      </w:r>
      <w:proofErr w:type="spellEnd"/>
      <w:r w:rsidRPr="006C620B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приспособления способны отражать свет, падающий под любым углом, что особенно важно на дороге, когда свет фар идет снизу.</w:t>
      </w:r>
    </w:p>
    <w:p w:rsidR="006C620B" w:rsidRPr="006C620B" w:rsidRDefault="006C620B" w:rsidP="006C620B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6C620B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Согласно исследованиям, водители обнаруживают пешехода, имеющего </w:t>
      </w:r>
      <w:proofErr w:type="spellStart"/>
      <w:r w:rsidRPr="006C620B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световозвращающие</w:t>
      </w:r>
      <w:proofErr w:type="spellEnd"/>
      <w:r w:rsidRPr="006C620B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приспособления, с большего расстояния по сравнению с пешеходами без таковых. При движении с ближним светом фар расстояние обнаружения водителем пешехода увеличивается с 25-40 метров до 130-150 метров, а с дальним светом – до 400 метров.</w:t>
      </w:r>
    </w:p>
    <w:p w:rsidR="006C620B" w:rsidRPr="006C620B" w:rsidRDefault="006C620B" w:rsidP="006C620B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6C620B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В интересах пешехода, переходя проезжую часть даже по пешеходному переходу, обозначить свое присутствие на дороге, дав возможность водителю вовремя затормозить.</w:t>
      </w:r>
    </w:p>
    <w:p w:rsidR="006C620B" w:rsidRPr="006C620B" w:rsidRDefault="006C620B" w:rsidP="006C620B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proofErr w:type="spellStart"/>
      <w:r w:rsidRPr="006C620B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Световозвращающие</w:t>
      </w:r>
      <w:proofErr w:type="spellEnd"/>
      <w:r w:rsidRPr="006C620B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приспособления позволяют водителю увидеть пешехода на значительном расстоянии. Так называемые «светлячки» стали непременным атрибутом пешеходов в Финляндии, Эстонии, Латвии, Великобритании, Беларуси. Число ДТП здесь по вине пешеходов значительно снизилось.</w:t>
      </w:r>
    </w:p>
    <w:p w:rsidR="006C620B" w:rsidRPr="006C620B" w:rsidRDefault="006C620B" w:rsidP="006C620B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proofErr w:type="spellStart"/>
      <w:r w:rsidRPr="006C620B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Световозвращение</w:t>
      </w:r>
      <w:proofErr w:type="spellEnd"/>
      <w:r w:rsidRPr="006C620B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— это когда свет, падающий на поверхность, полностью отражается обратно в направлении источника света. Этот принцип работает на примере кошачьих глаз. В абсолютной темноте она не видна, но, если кошка попадает в полоску света, ее можно заметить на расстоянии до 80 метров.</w:t>
      </w:r>
    </w:p>
    <w:p w:rsidR="006C620B" w:rsidRPr="006C620B" w:rsidRDefault="006C620B" w:rsidP="006C620B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6C620B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lastRenderedPageBreak/>
        <w:t xml:space="preserve">Пешеходу следует обозначить себя с четырех сторон — спереди, сзади, справа и слева. Так как аварийно-опасными участками являются перекрестки, такое размещение </w:t>
      </w:r>
      <w:proofErr w:type="spellStart"/>
      <w:r w:rsidRPr="006C620B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световозвращающих</w:t>
      </w:r>
      <w:proofErr w:type="spellEnd"/>
      <w:r w:rsidRPr="006C620B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приспособлений делает пешеходов заметными для водителей, движущихся в ту и другую стороны. Наилучшим </w:t>
      </w:r>
      <w:proofErr w:type="spellStart"/>
      <w:r w:rsidRPr="006C620B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световозвращающим</w:t>
      </w:r>
      <w:proofErr w:type="spellEnd"/>
      <w:r w:rsidRPr="006C620B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эффектом обладают </w:t>
      </w:r>
      <w:proofErr w:type="spellStart"/>
      <w:r w:rsidRPr="006C620B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световозвращатели</w:t>
      </w:r>
      <w:proofErr w:type="spellEnd"/>
      <w:r w:rsidRPr="006C620B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серо-белого и лимонного цвета.</w:t>
      </w:r>
    </w:p>
    <w:p w:rsidR="006C620B" w:rsidRPr="006C620B" w:rsidRDefault="006C620B" w:rsidP="006C620B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6C620B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Однако не стоит расслабляться, даже с ног до головы обвешавшись такими «светлячками».</w:t>
      </w:r>
    </w:p>
    <w:p w:rsidR="006C620B" w:rsidRPr="006C620B" w:rsidRDefault="006C620B" w:rsidP="006C620B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6C620B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Ношение </w:t>
      </w:r>
      <w:proofErr w:type="spellStart"/>
      <w:r w:rsidRPr="006C620B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световозвращающих</w:t>
      </w:r>
      <w:proofErr w:type="spellEnd"/>
      <w:r w:rsidRPr="006C620B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приспособлений помогает водителям заметить пешехода на проезжей части, но отнюдь не делает его неуязвимым. Поэтому необходимо всегда соблюдать правила дорожного движения!</w:t>
      </w:r>
    </w:p>
    <w:p w:rsidR="006C620B" w:rsidRPr="006C620B" w:rsidRDefault="006C620B" w:rsidP="006C620B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6C620B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Уважаемые родители!</w:t>
      </w:r>
    </w:p>
    <w:p w:rsidR="006C620B" w:rsidRPr="006C620B" w:rsidRDefault="006C620B" w:rsidP="006C620B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6C620B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Помогите обезопасить ваших детей при движении по улицам и дорогам. Объясните ребенку, что </w:t>
      </w:r>
      <w:proofErr w:type="spellStart"/>
      <w:r w:rsidRPr="006C620B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световозвращающее</w:t>
      </w:r>
      <w:proofErr w:type="spellEnd"/>
      <w:r w:rsidRPr="006C620B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приспособление – не игрушка, о которой можно быстро забыть, а защита и безопасность на дороге в темное время суток, в условиях плохой видимости, во время дождя, тумана, метели. Приучите ребенка пользоваться </w:t>
      </w:r>
      <w:proofErr w:type="spellStart"/>
      <w:r w:rsidRPr="006C620B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световозвращающими</w:t>
      </w:r>
      <w:proofErr w:type="spellEnd"/>
      <w:r w:rsidRPr="006C620B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приспособлениями постоянно, выходя на улицу.</w:t>
      </w:r>
    </w:p>
    <w:p w:rsidR="006C620B" w:rsidRPr="006C620B" w:rsidRDefault="006C620B" w:rsidP="006C620B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6C620B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Даже если ребенок идет с вами, лучше обезопасить его и себя. Прикрепите </w:t>
      </w:r>
      <w:proofErr w:type="spellStart"/>
      <w:r w:rsidRPr="006C620B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световозвращающие</w:t>
      </w:r>
      <w:proofErr w:type="spellEnd"/>
      <w:r w:rsidRPr="006C620B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приспособления, пусть водители видят вас и вашего ребенка издалека. Покупайте для малышей одежду, обувь, имеющие </w:t>
      </w:r>
      <w:proofErr w:type="spellStart"/>
      <w:r w:rsidRPr="006C620B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световозвращающие</w:t>
      </w:r>
      <w:proofErr w:type="spellEnd"/>
      <w:r w:rsidRPr="006C620B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нашивки, наклейки, полоски, рисунки. Дайте детям возможность быть вовремя замеченными водителями, и тогда беда минует ваш дом. Надеемся на вашу помощь!</w:t>
      </w:r>
    </w:p>
    <w:p w:rsidR="006C620B" w:rsidRPr="006C620B" w:rsidRDefault="006C620B" w:rsidP="006C620B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6C620B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ВНИМАНИЕ!</w:t>
      </w:r>
    </w:p>
    <w:p w:rsidR="006C620B" w:rsidRPr="006C620B" w:rsidRDefault="006C620B" w:rsidP="006C620B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6C620B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Правильные (сертифицированные) </w:t>
      </w:r>
      <w:proofErr w:type="spellStart"/>
      <w:r w:rsidRPr="006C620B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световозвращающие</w:t>
      </w:r>
      <w:proofErr w:type="spellEnd"/>
      <w:r w:rsidRPr="006C620B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приспособления:</w:t>
      </w:r>
    </w:p>
    <w:p w:rsidR="006C620B" w:rsidRPr="006C620B" w:rsidRDefault="006C620B" w:rsidP="006C620B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6C620B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- видимость – 400 метров</w:t>
      </w:r>
    </w:p>
    <w:p w:rsidR="006C620B" w:rsidRPr="006C620B" w:rsidRDefault="006C620B" w:rsidP="006C620B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6C620B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- при скорости 90 км/ч </w:t>
      </w:r>
      <w:proofErr w:type="spellStart"/>
      <w:r w:rsidRPr="006C620B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световозвращатель</w:t>
      </w:r>
      <w:proofErr w:type="spellEnd"/>
      <w:r w:rsidRPr="006C620B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светится 8 секунд</w:t>
      </w:r>
    </w:p>
    <w:p w:rsidR="006C620B" w:rsidRPr="006C620B" w:rsidRDefault="006C620B" w:rsidP="006C620B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6C620B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- при скорости 60 км/ч — 24 секунды</w:t>
      </w:r>
    </w:p>
    <w:p w:rsidR="006C620B" w:rsidRPr="006C620B" w:rsidRDefault="006C620B" w:rsidP="006C620B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6C620B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Неправильные </w:t>
      </w:r>
      <w:proofErr w:type="spellStart"/>
      <w:r w:rsidRPr="006C620B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световозвращающие</w:t>
      </w:r>
      <w:proofErr w:type="spellEnd"/>
      <w:r w:rsidRPr="006C620B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приспособления:</w:t>
      </w:r>
    </w:p>
    <w:p w:rsidR="006C620B" w:rsidRPr="006C620B" w:rsidRDefault="006C620B" w:rsidP="006C620B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6C620B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6C620B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заметен</w:t>
      </w:r>
      <w:proofErr w:type="gramEnd"/>
      <w:r w:rsidRPr="006C620B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на расстоянии 80 метров</w:t>
      </w:r>
    </w:p>
    <w:p w:rsidR="006C620B" w:rsidRPr="006C620B" w:rsidRDefault="006C620B" w:rsidP="006C620B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6C620B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- при скорости 90 км/ч </w:t>
      </w:r>
      <w:proofErr w:type="spellStart"/>
      <w:r w:rsidRPr="006C620B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световозвращатель</w:t>
      </w:r>
      <w:proofErr w:type="spellEnd"/>
      <w:r w:rsidRPr="006C620B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светится 6 секунд</w:t>
      </w:r>
      <w:proofErr w:type="gramStart"/>
      <w:r w:rsidRPr="006C620B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П</w:t>
      </w:r>
      <w:proofErr w:type="gramEnd"/>
      <w:r w:rsidRPr="006C620B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ри скорости 60 км/ч — 3 секунды</w:t>
      </w:r>
    </w:p>
    <w:p w:rsidR="006C620B" w:rsidRPr="006C620B" w:rsidRDefault="006C620B" w:rsidP="006C620B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6C620B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Чтобы купить </w:t>
      </w:r>
      <w:proofErr w:type="gramStart"/>
      <w:r w:rsidRPr="006C620B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настоящий</w:t>
      </w:r>
      <w:proofErr w:type="gramEnd"/>
      <w:r w:rsidRPr="006C620B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C620B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световозвращатель</w:t>
      </w:r>
      <w:proofErr w:type="spellEnd"/>
      <w:r w:rsidRPr="006C620B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, а не игрушку-сувенир:</w:t>
      </w:r>
    </w:p>
    <w:p w:rsidR="006C620B" w:rsidRPr="006C620B" w:rsidRDefault="006C620B" w:rsidP="006C620B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6C620B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- спрашивайте у продавцов, есть ли сертификат на </w:t>
      </w:r>
      <w:proofErr w:type="spellStart"/>
      <w:r w:rsidRPr="006C620B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световозвращатель</w:t>
      </w:r>
      <w:proofErr w:type="spellEnd"/>
    </w:p>
    <w:p w:rsidR="006C620B" w:rsidRPr="006C620B" w:rsidRDefault="006C620B" w:rsidP="006C620B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6C620B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- отдавайте предпочтение белому и лимонному цветам</w:t>
      </w:r>
    </w:p>
    <w:p w:rsidR="006C620B" w:rsidRPr="006C620B" w:rsidRDefault="006C620B" w:rsidP="006C620B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6C620B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- форму выбирайте самую простую: полоска, круг.</w:t>
      </w:r>
    </w:p>
    <w:p w:rsidR="006E5F92" w:rsidRDefault="006C620B">
      <w:r>
        <w:t xml:space="preserve">Информация с сайта </w:t>
      </w:r>
      <w:r w:rsidRPr="006C620B">
        <w:t>http://movp.ru</w:t>
      </w:r>
      <w:bookmarkStart w:id="0" w:name="_GoBack"/>
      <w:bookmarkEnd w:id="0"/>
    </w:p>
    <w:sectPr w:rsidR="006E5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20B"/>
    <w:rsid w:val="006C620B"/>
    <w:rsid w:val="006E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C62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62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C6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C6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62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C62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62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C6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C6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62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0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8359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6095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3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036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72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50635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0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02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movp.ru/media/cache/73/39/04/28/b4/4b/73390428b44b60e7734ab570ffc4a972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Юрьевна</dc:creator>
  <cp:lastModifiedBy>Тамара Юрьевна</cp:lastModifiedBy>
  <cp:revision>1</cp:revision>
  <dcterms:created xsi:type="dcterms:W3CDTF">2017-12-06T08:22:00Z</dcterms:created>
  <dcterms:modified xsi:type="dcterms:W3CDTF">2017-12-06T08:23:00Z</dcterms:modified>
</cp:coreProperties>
</file>