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«Защитите Вашего ребёнка от курения»!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подростков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«Защитите Вашего ребёнка от курения»!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подростков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«Защитите Вашего ребёнка от курения»!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подростков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Знаешь ли ты, что: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курения на организм сильнее, чем у антидепрессантов и транквилизаторов. Быстрое привыкание, сильная зависимость и огромный ущерб здоровью —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0815" cy="1073785"/>
            <wp:effectExtent l="0" t="0" r="6985" b="0"/>
            <wp:docPr id="13" name="Рисунок 13" descr="hello_html_m1303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303f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Знаешь ли ты, что: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сигаретный дым содержит более 1200 вредных веществ, среди которых — смолы, продукты распада тяжелых металлов и канцерогены (вещества, провоцирующие развитие раковых заболеваний),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вредная привычка — прямая причина хронической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легких, язв желудка и пищевода, онкологических заболеваний.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оказано, что курение ослабляет слух.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редная привычка отнимает в среднем 8 лет жизни.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Факты о вреде</w:t>
      </w:r>
      <w:proofErr w:type="gramEnd"/>
      <w:r w:rsidRPr="00B51D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курения.</w:t>
      </w:r>
    </w:p>
    <w:p w:rsidR="00B51DE3" w:rsidRPr="00B51DE3" w:rsidRDefault="00B51DE3" w:rsidP="00B51D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 мире умирают от сигарет 14 000 человек.</w:t>
      </w:r>
    </w:p>
    <w:p w:rsidR="00B51DE3" w:rsidRPr="00B51DE3" w:rsidRDefault="00B51DE3" w:rsidP="00B51D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уносит жизни 330–400 тысяч людей в год.</w:t>
      </w:r>
    </w:p>
    <w:p w:rsidR="00B51DE3" w:rsidRPr="00B51DE3" w:rsidRDefault="00B51DE3" w:rsidP="00B51D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столько интересный, сколько печальный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 курении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20 веке из-за никотина умерли 100 миллионов жителей нашей планеты. Чтобы оценить масштабы, представьте 10 мегаполисов размером с Москву.</w:t>
      </w:r>
    </w:p>
    <w:p w:rsidR="00B51DE3" w:rsidRPr="00B51DE3" w:rsidRDefault="00B51DE3" w:rsidP="00B51D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один интересный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 вреде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курения — в России курильщиками являются 60% мужчин. А количество курящих женщин с 90-х годов 20 века увеличилось вдвое.</w:t>
      </w:r>
    </w:p>
    <w:p w:rsidR="00B51DE3" w:rsidRPr="00B51DE3" w:rsidRDefault="00B51DE3" w:rsidP="00B51D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 несовершеннолетних курящих пристрастилась к сигаретам в возрасте до 10 лет.</w:t>
      </w:r>
    </w:p>
    <w:p w:rsidR="00B51DE3" w:rsidRPr="00B51DE3" w:rsidRDefault="00B51DE3" w:rsidP="00B51D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50 миллионов беременных женщин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вынуждены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дышать ядовитым табачным дымом.</w:t>
      </w: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«Защитите Вашего ребёнка от курения»!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подростков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Мифическая «лёгкость</w:t>
      </w:r>
      <w:r w:rsidRPr="00B51D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Любителям сигарет с пометкой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lights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знать – вред от лёгких сигарет ничуть не меньше, чем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обычных. Надписи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superlights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lights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запрещены более чем в 40 странах мира – и это неслучайно.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Рекламный ход с «заботой» о здоровье покупателей очень выгоден производителям табачной продукции, поэтому о вреде лёгких сигарет говорят только независимые специалисты.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Ментоловые или шоколадные сигареты очень привлекательны и куда быстрее вызывают привыкание. Вред от первой попытки закурить лёгкие сигареты в том, что, если бы на их месте был обычный «Беломор», это желание могло бы пропасть навсегда. Согласно результатам многочисленных исследований, любители лёгких сигарет получают дозу никотина в 6-8 раз выше, чем указано на пачке. Это несоответствие возникло из-за того, что производители меряют фактическое наличие в сигарете, а исследователи получили данные из слюны курильщика, куда попали и результаты побочных продуктов горения.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3785" cy="1073785"/>
            <wp:effectExtent l="0" t="0" r="0" b="0"/>
            <wp:docPr id="12" name="Рисунок 12" descr="hello_html_54ab3f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4ab3f1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Мифическая «лёгкость»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вред от никотина, содержащегося в лёгких сигаретах, меньше. Однако в большинстве случаев курильщики начинают выкуривать их больше, чем обычно, делая более глубокие, продолжительные и частые затяжки, тем самым сильнее поражая нижние части лёгких.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Познакомьте с данной информацией знакомых, друзей и родственников-курильщиков. Возможно, она поможет узнать вашему близкому человеку о настоящем вреде курения и отказаться от пагубной привычки.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24660" cy="1800860"/>
            <wp:effectExtent l="0" t="0" r="8890" b="8890"/>
            <wp:docPr id="11" name="Рисунок 11" descr="hello_html_47c04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7c049c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9845" cy="1600200"/>
            <wp:effectExtent l="0" t="0" r="1905" b="0"/>
            <wp:docPr id="10" name="Рисунок 10" descr="hello_html_mbd77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bd77eb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сигаретном дыме содержится свыше 4000 вредных соединений, 70 из них вызывают рак, даже если Вы вдыхаете их пассивно из-за курящих друзей или родственников. Примерно 50% детей сегодня являются пассивными курильщиками. Другими словами, у каждого второго ребёнка по вине взрослых могут обнаружиться различные заболевания дыхательных путей. Не менее интересный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 вреде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курения: каждый год на планете выкуривается 15 миллиардов сигарет. Это 750 миллионов пачек или 75 миллионов блоков. И горы окурков размером с многоэтажный дом! Курящий человек в среднем уменьшает свою жизнь на 20 лет. Не велика ли цена за вредную привычку?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Разные </w:t>
      </w:r>
      <w:proofErr w:type="gramStart"/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факты о курении</w:t>
      </w:r>
      <w:proofErr w:type="gramEnd"/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06725" cy="3145155"/>
            <wp:effectExtent l="0" t="0" r="3175" b="0"/>
            <wp:docPr id="9" name="Рисунок 9" descr="hello_html_m166f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66f12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привычке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отравлять организм никотином нет ничего удивительного или забавного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пристрастие к табаку оставило немало интересных фактов – исторических и медицинских.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Расскажем о самых нашумевших. Каждые шесть секунд в мире умирает один «настоящий» курильщик. А каждый год – 600 тысяч пассивных, которые никогда не притрагивались к табаку, а просто дышали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игаретным дымом.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Разные </w:t>
      </w:r>
      <w:proofErr w:type="gramStart"/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факты о курении</w:t>
      </w:r>
      <w:proofErr w:type="gramEnd"/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все законодательные запреты и увещевания врачей в мире по-прежнему курят более миллиарда человек.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Денег, потраченных на сигареты за 10 лет, среднестатистическому россиянину хватило бы на новенькую иномарку среднего класса: например, на «Форд Фокус» или «Ауди А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Обидно, да? Во время пожара 1634 года, когда выгорела внушительная часть Москвы,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расследование. Одной из причин бедствия была названа неосторожность при курении. Если до пожара курильщик платил крупный штраф или получал 10 ударов батогами, то после 1634 года мог лишиться и головы: настолько суровыми стали законы.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Привезенный в Европу из Америки табак поначалу приживался плохо. Чтобы увеличить его продажи, торговцы говорили о пользе курения для здоровья тела и духа. Им вторили врачи и священнослужители: может, по убеждению, а может, и за хорошее вознаграждение. Считалось, что табаком можно вылечить около 40 заболеваний, а кроме того – изгнать нечистую силу. Сегодня только ленивый акушер не предупредит беременную женщину о вреде курения для плода.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Разные </w:t>
      </w:r>
      <w:proofErr w:type="gramStart"/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факты о курении</w:t>
      </w:r>
      <w:proofErr w:type="gramEnd"/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в начале прошлого века табак даже прописывался будущим мамам – чтобы они не набирали лишних килограммов. Если вы бросаете курить, откажитесь от мятной жевательной резинки: ее вкус так и побуждает курильщика нарушить данное себе слово…</w:t>
      </w:r>
      <w:r w:rsidRPr="00B51D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психологов, популярность курения кроется в его внешней невинности: ну, выкуривает человек полпачки в день – и что с того, ведь ничего особенного не 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происходит? Так же беззаботно (до поры до времени) чувствует себя осужденный на казнь, зная, что приговор приведут в исполнение лет через 20-30. Курение вредно не только само по себе. Оно становится верным союзником других пороков. Если человек увлекается еще и алкоголем – сигареты «бьют» по его гортани, печени и пищеводу. Немало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пьяниц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одновременно курильщиков умирают от рака именно этих органов. Сигареты по-прежнему входят в число самых популярных товаров в мире.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Великобритании рекламу табака на ТВ запретили в 1965 году, в США – в 1970-м, в России – только в начале 21 века…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Памятка для подростков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«Что мы знаем о табаке?»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5940" cy="3664585"/>
            <wp:effectExtent l="0" t="0" r="0" b="0"/>
            <wp:docPr id="8" name="Рисунок 8" descr="hello_html_14260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4260c7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Разные </w:t>
      </w:r>
      <w:proofErr w:type="gramStart"/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факты о курении</w:t>
      </w:r>
      <w:proofErr w:type="gramEnd"/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Затягиваясь сигаретным дымом, мы впускаем в свой организм свинец, формальдегиды, угарный газ, мышьяк, синильную кислоту и еще более 40 соединений, многие из которых способствуют появлению злокачественных опухолей. Купить сигареты в Японии можно только с 20 лет. Во всем остальном мире действует ограничение с 18-ти. В США самое сбалансированное количество курящих женщин и мужчин: это соотношение примерно равно, но мужчин все-таки больше. А вот в исламских государствах курят 44% мужчин и только 4% женщин.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DE3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br/>
      </w:r>
      <w:r w:rsidRPr="00B51DE3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По данным </w:t>
      </w:r>
      <w:proofErr w:type="spellStart"/>
      <w:r w:rsidRPr="00B51DE3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Роспотребнадзора</w:t>
      </w:r>
      <w:proofErr w:type="spellEnd"/>
      <w:r w:rsidRPr="00B51DE3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, среди молодежи 33% учащихся средних учебных заведений употребляет табак ежедневно. В день они выкуривают в среднем 12 и 7 сигарет, юноши и девушки соответственно. Среди молодёжи 14 -17 лет курение стало излюбленным времяпрепровождением. В этой возрастной категории есть уже заядлые курильщики с 5-летним стажем. Между тем, установлено, что люди, начавшие курить до 15-летнего возраста, умирают от </w:t>
      </w:r>
      <w:hyperlink r:id="rId12" w:history="1">
        <w:r w:rsidRPr="00B51DE3">
          <w:rPr>
            <w:rFonts w:ascii="Times New Roman" w:eastAsia="Times New Roman" w:hAnsi="Times New Roman" w:cs="Times New Roman"/>
            <w:color w:val="186BAA"/>
            <w:sz w:val="24"/>
            <w:szCs w:val="24"/>
            <w:lang w:eastAsia="ru-RU"/>
          </w:rPr>
          <w:t>рака легких</w:t>
        </w:r>
      </w:hyperlink>
      <w:r w:rsidRPr="00B51DE3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 в 5 раз чаще.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Разные </w:t>
      </w:r>
      <w:proofErr w:type="gramStart"/>
      <w:r w:rsidRPr="00B51DE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факты о курении</w:t>
      </w:r>
      <w:proofErr w:type="gramEnd"/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Вообще, в России на сегодняшний день курят 65% мужчин и более 30% женщин. Причем, 80% этих курильщиков «заразились» вредной привычкой, будучи подростками. По последней информации </w:t>
      </w:r>
      <w:hyperlink r:id="rId13" w:history="1">
        <w:r w:rsidRPr="00B51DE3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Всемирной Организации Здравоохранения</w:t>
        </w:r>
      </w:hyperlink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России курят более 3 миллионов подростков: 2,5 миллиона юношей и 0,5 миллиона девушек. Ситуация усугубляется еще и тем, что дети всегда смотрят на взрослых как на пример для подражания, и никакие уговоры, доводы и убеждения не помогают. Еще бы, как бы вы сами отнеслись к человеку, который убеждает, что курить плохо, а сам в это время без зазрения совести смолит очередную сигарету. И пусть бы курильщики постоянно кашляли и мучились одышкой, желтели лицом и иссыхали.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2525" cy="1738630"/>
            <wp:effectExtent l="0" t="0" r="3175" b="0"/>
            <wp:docPr id="7" name="Рисунок 7" descr="hello_html_547842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478428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Arial" w:eastAsia="Times New Roman" w:hAnsi="Arial" w:cs="Arial"/>
          <w:b/>
          <w:bCs/>
          <w:color w:val="4167B2"/>
          <w:sz w:val="32"/>
          <w:szCs w:val="32"/>
          <w:lang w:eastAsia="ru-RU"/>
        </w:rPr>
        <w:t>Влияние алкоголизма на детей и подростков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ребенка и подростка постоянно претерпевает изменений: вырабатываются новые навыки, качества, приобретаются знания. И если на каком-то из этапов психологического и социального развития ребенок или подросток начинает регулярно приобщаться к спиртному, то дальше он просто не пойдет, а остановится в своем развитии или даже начнет деградировать. Этанол оказывает пагубное влияние на печень, желудочно-кишечный тракт, поджелудочную железу и репродуктивную систему, но этим его вред не ограничивается. Он чрезвычайно негативно воздействует на мозг, на нервные клетки.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Arial" w:eastAsia="Times New Roman" w:hAnsi="Arial" w:cs="Arial"/>
          <w:b/>
          <w:bCs/>
          <w:color w:val="4167B2"/>
          <w:sz w:val="32"/>
          <w:szCs w:val="32"/>
          <w:lang w:eastAsia="ru-RU"/>
        </w:rPr>
        <w:t>Пивной алкоголизм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все большую распространенность среди подростков начал приобретать пивной алкоголизм. По сравнению с водкой, коньяком или шампанским пиво является гораздо более дешевым, а потому доступным напитком. С экранов телевизора постоянно звучит призыв к употреблению пива: якобы это модно, мужественно, приятно и безопасно. На самом деле при регулярном употреблении пива алкогольная зависимость 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развивается точно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как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употреблении любого другого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этанолсодержащего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напитка</w:t>
      </w:r>
      <w:r w:rsidRPr="00B51DE3">
        <w:rPr>
          <w:rFonts w:ascii="Arial" w:eastAsia="Times New Roman" w:hAnsi="Arial" w:cs="Arial"/>
          <w:color w:val="333333"/>
          <w:lang w:eastAsia="ru-RU"/>
        </w:rPr>
        <w:t>.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51DE3">
        <w:rPr>
          <w:rFonts w:ascii="Arial" w:eastAsia="Times New Roman" w:hAnsi="Arial" w:cs="Arial"/>
          <w:b/>
          <w:bCs/>
          <w:color w:val="4167B2"/>
          <w:sz w:val="32"/>
          <w:szCs w:val="32"/>
          <w:lang w:eastAsia="ru-RU"/>
        </w:rPr>
        <w:t>Как влияет алкоголь на психику ребенка в разные возрастные периоды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раньше начинается воздействия алкоголя на нервную систему ребенка или подростка, тем более выраженными будут изменения:</w:t>
      </w:r>
    </w:p>
    <w:p w:rsidR="00B51DE3" w:rsidRPr="00B51DE3" w:rsidRDefault="00B51DE3" w:rsidP="00B51D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алкоголя в возрасте 6-7 лет приводит к тому, что ребенок становится нецелеустремленным, будет занят только поиском развлечений, его деятельность направлена только на процесс, а не на результат;</w:t>
      </w:r>
    </w:p>
    <w:p w:rsidR="00B51DE3" w:rsidRPr="00B51DE3" w:rsidRDefault="00B51DE3" w:rsidP="00B51D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алкоголизации в 7-11 лет — частые нервные срывы, эмоциональная неустойчивость, неумение выстраивать отношения с другими людьми, сочувствовать им, дружить, любить;</w:t>
      </w:r>
    </w:p>
    <w:p w:rsidR="00B51DE3" w:rsidRPr="00B51DE3" w:rsidRDefault="00B51DE3" w:rsidP="00B51D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алкоголизация 12-14 летних ребят приводит к тому, что страдает мышление, интеллект, по своему умственному развитию они отстают от сверстников;</w:t>
      </w:r>
    </w:p>
    <w:p w:rsidR="00B51DE3" w:rsidRPr="00B51DE3" w:rsidRDefault="00B51DE3" w:rsidP="00B51D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спиртных напитков в 16-17 лет чревато неадекватной самооценкой, прямолинейностью, категоричностью, проблемами с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межперсональной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адаптацией.</w:t>
      </w:r>
    </w:p>
    <w:p w:rsidR="00B51DE3" w:rsidRPr="00B51DE3" w:rsidRDefault="00B51DE3" w:rsidP="00B51DE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9245" cy="644525"/>
            <wp:effectExtent l="0" t="0" r="1905" b="3175"/>
            <wp:docPr id="6" name="Рисунок 6" descr="hello_html_3185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18522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Arial" w:eastAsia="Times New Roman" w:hAnsi="Arial" w:cs="Arial"/>
          <w:b/>
          <w:bCs/>
          <w:color w:val="4167B2"/>
          <w:sz w:val="32"/>
          <w:szCs w:val="32"/>
          <w:lang w:eastAsia="ru-RU"/>
        </w:rPr>
        <w:t>Особенности подросткового алкоголизма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алкоголизма в подростковом возрасте является быстрое нарастание социальной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Забрасывается учеба, прежние увлечения, начинаются (или усиливаются) конфликты в семье, учебном заведении, могут появляться проблемы с законом (если молодые люди начинают совершать кражи или вследствие агрессивного поведения). Часть молодых людей, пристрастившихся к спиртному, на этом не останавливаются и начинают сочетать алкоголь с лекарственными препаратами, средствами бытовой химии. Вместе с тем обратимость симптомов заболевания в подростковом возрасте более выражена, чем у зрелых личностей. Если вовремя отказаться от пагубного пристрастия, обратиться за медицинской помощью, тогда можно все исправить, начать жизнь с чистого листа. К счастью, именно так и поступает большинство сбившихся с пути молодых людей: спустя 10 лет диагноз алкоголизм выставляют лишь 42% лиц, у которых был диагностирован подростковый алкоголизм</w:t>
      </w:r>
      <w:r w:rsidRPr="00B51DE3">
        <w:rPr>
          <w:rFonts w:ascii="Arial" w:eastAsia="Times New Roman" w:hAnsi="Arial" w:cs="Arial"/>
          <w:color w:val="333333"/>
          <w:lang w:eastAsia="ru-RU"/>
        </w:rPr>
        <w:t>.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Алкогольное опьянение в подростковом возрасте имеет свои особенности: на смену кратковременной эйфории быстро приходит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депрессивно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-злобное настроение, двигательное возбуждение или выключение сознания. Вследствие двигательного возбуждения молодые люди могут совершать асоциальные действия.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Arial" w:eastAsia="Times New Roman" w:hAnsi="Arial" w:cs="Arial"/>
          <w:b/>
          <w:bCs/>
          <w:color w:val="4167B2"/>
          <w:sz w:val="32"/>
          <w:szCs w:val="32"/>
          <w:lang w:eastAsia="ru-RU"/>
        </w:rPr>
        <w:t>Профилактика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Подростковый алкоголизм всегда развивается не на пустом месте. Молодой человек, который имеет свои увлечения, цель в жизни и ощущает поддержку близких людей, не станет губить свою жизнь «в вине». Другое дело, когда и времени свободного много, и планов на будущее нет, и компания подвернулась не самая благоприятная. Такое стечение обстоятельств, как правило, к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хорошему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приводит. Поэтому необходимо уделять достаточное внимание интересам, способностям подростка, его самореализации и занятости. И здесь верными помощниками будут всевозможные музыкальные, художественные, спортивные школы, кружки по интересам, репетиторы.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— это всегда кризис во взаимоотношениях между взрослыми и детьми. И в это время необходимо не столько «закручивать гайки» в воспитании детей, сколько следить за своим поведением, за тем, какой пример, мы подаем.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37740" cy="1731645"/>
            <wp:effectExtent l="0" t="0" r="0" b="1905"/>
            <wp:docPr id="5" name="Рисунок 5" descr="hello_html_m60205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02053b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Arial" w:eastAsia="Times New Roman" w:hAnsi="Arial" w:cs="Arial"/>
          <w:b/>
          <w:bCs/>
          <w:color w:val="365F91"/>
          <w:sz w:val="30"/>
          <w:szCs w:val="30"/>
          <w:lang w:eastAsia="ru-RU"/>
        </w:rPr>
        <w:t>Развенчание мифов об алкоголе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Глядя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шоу-бизнеса, на взрослых, регулярно устраивающих застолья, на сверстников, в компании которых пить и курить «круто»,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тинейджер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невольно оказывается в плену стереотипов. И основная задача профилактики алкоголизма у подростков — развенчать их. Молодой человек должен чувствовать свою самодостаточность, свое право на свободу от ненужной атрибутики, уметь находить другие удовольствия в жизни. Только так он сумеет защитить собственное здоровье от непоправимого вреда:</w:t>
      </w:r>
    </w:p>
    <w:p w:rsidR="00B51DE3" w:rsidRPr="00B51DE3" w:rsidRDefault="00B51DE3" w:rsidP="00B51D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цирроза печени, гепатита, панкреатита, заболеваний сердца, легких, эндокринной системы и иных недугов;</w:t>
      </w:r>
    </w:p>
    <w:p w:rsidR="00B51DE3" w:rsidRPr="00B51DE3" w:rsidRDefault="00B51DE3" w:rsidP="00B51D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 психики, ухудшения памяти и внимания, необоснованных перемен в поведении и деформации личности в целом.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актуальна своевременная профилактика пивного алкоголизма среди подростков.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 не верится, что этот слабоалкогольный напиток может стать причиной настоящей зависимости, поэтому профилактике пивного алкоголизма среди подростков зачастую не уделяется должного внимания. Пиво обычно не вызывает состояния сильного опьянения, а потому общество и семья довольно лояльно относятся к его употреблению.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7045" cy="1517015"/>
            <wp:effectExtent l="0" t="0" r="1905" b="6985"/>
            <wp:docPr id="4" name="Рисунок 4" descr="hello_html_60cfe2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0cfe2d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10101"/>
          <w:sz w:val="27"/>
          <w:szCs w:val="27"/>
          <w:lang w:eastAsia="ru-RU"/>
        </w:rPr>
        <w:t>Линия помощи «Дети онлайн»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Тел.: 8-800-25-000-15 (звонок из России бесплатный). Линия работает в будние дни с 9.00 до 18.00 по московскому времени.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10101"/>
          <w:sz w:val="27"/>
          <w:szCs w:val="27"/>
          <w:lang w:eastAsia="ru-RU"/>
        </w:rPr>
        <w:t>Горячая линия Национального мониторингового центра помощи пропавшим и пострадавшим детям.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color w:val="010101"/>
          <w:sz w:val="27"/>
          <w:szCs w:val="27"/>
          <w:lang w:eastAsia="ru-RU"/>
        </w:rPr>
        <w:t>Тел.: 8-800-505-51-23 (звонок по России бесплатный)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B51DE3" w:rsidRPr="00B51DE3" w:rsidRDefault="00B51DE3" w:rsidP="00B51D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10101"/>
          <w:sz w:val="27"/>
          <w:szCs w:val="27"/>
          <w:lang w:eastAsia="ru-RU"/>
        </w:rPr>
        <w:t>Горячая линия фонда «Волонтеры в помощь детям-сиротам»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Тел.: 8-800-700-88-05 (звонок из России бесплатный). Горячая линия работает с 10.00 до 20.00 по московскому времени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SOS! Помогите, наркотики рядом!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Наркомания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эпидемия нашего века, которая распространяется, в том числе и на детей. Причем более всего «заражению» подвержены подростки. Проблема вызывает страх, негатив, боль, сочувствие, и мало кто задумывается над тем, что надвигающуюся беду можно предотвратить, если вовремя заметить.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подросткам интересны наркотики?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Пубертатный период — это время бурь и страстей, становления и принятия себя и мира.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Тинейджеры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понимают жизнь вокруг, но пытаются найти в ней свое место. Им важно войти в общество, уже имея определенный жизненный опыт. Они хотят иметь собственное мнение обо всем, что происходит в мире взрослых. Подростки переживают личные драмы, волнуются по поводу своих интересов, получают уроки отношений с противоположным полом, а потом чувствуют себя неоцененными, разочарованными. И тут в их жизни </w:t>
      </w:r>
      <w:hyperlink r:id="rId18" w:history="1">
        <w:r w:rsidRPr="00B51DE3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появляются наркотики</w:t>
        </w:r>
      </w:hyperlink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меняют сознание, сложное, по ощущениям детей, делают легким, снимают барьеры в общении со сверстниками, заставляют иначе смотреть на себя и на свою внешность, чувствовать себя привлекательными, уверенными, раскрепощенными.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не думают о последствиях. Подростки пробуют. Так начинается катастрофа.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Мероприятия по профилактике наркомании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наркомании должна стать неотъемлемой частью просвещения. Для этого в школах проводятся  лекции и занятия по профилактике наркомании, демонстрируются документальные и художественные фильмы. Хорошая профилактическая работа среди подростков дает ощутимые результаты, и она должна вестись постоянно и в широких масштабах. Правильно проведенные профилактические мероприятия среди подростков обязательно станут сдерживающим фактором и уменьшат количество молодых людей, «присевших» на наркотики.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Информационно - консультативная служба по проблемам алкоголизма, наркомании и игровой зависимости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lang w:eastAsia="ru-RU"/>
        </w:rPr>
        <w:t>Тел.: 8-499-126-04-51. Линия работает в будние дни с 10.00 до 19.00 по московскому времени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Профилактическая работа</w:t>
      </w:r>
    </w:p>
    <w:p w:rsidR="00B51DE3" w:rsidRPr="00B51DE3" w:rsidRDefault="00B51DE3" w:rsidP="00B51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наркомании предполагает и активное выявление пунктов наркотизации. У молодежи сильно развито чувство солидарности, поэтому они употребляют наркотики в 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группе. Так что от обследуемого подростка вряд ли удастся получить сведения об его «товарищах» по наркотикам. Для этого следует использовать метод фронтального обследования ближайшего окружения </w:t>
      </w:r>
      <w:proofErr w:type="spell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нововыявленного</w:t>
      </w:r>
      <w:proofErr w:type="spell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потребителя наркотических препаратов.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Немаловажной в профилактике наркомании является санитарно-просветительная работа среди детей и подростков. Но по этому вопросу на сегодня нет единого мнения. Одни специалисты рекомендуют проводить медицинскую пропаганду в школе на протяжении всего учебного года. Другие считают необходимым ввести в учебную программу курс по профилактике наркозависимости.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опьянения, формированию у подростков настороженности к этой проблеме. Необходимы рассказы о реальных случаях тяжких последствий наркотизма – медицинских и социальных.</w:t>
      </w:r>
    </w:p>
    <w:p w:rsidR="00B51DE3" w:rsidRPr="00B51DE3" w:rsidRDefault="00B51DE3" w:rsidP="00B51DE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6955" cy="1635125"/>
            <wp:effectExtent l="0" t="0" r="0" b="3175"/>
            <wp:docPr id="3" name="Рисунок 3" descr="hello_html_m3c07b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c07b00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DE3">
        <w:rPr>
          <w:rFonts w:ascii="Times New Roman" w:eastAsia="Times New Roman" w:hAnsi="Times New Roman" w:cs="Times New Roman"/>
          <w:b/>
          <w:bCs/>
          <w:i/>
          <w:iCs/>
          <w:color w:val="232323"/>
          <w:sz w:val="27"/>
          <w:szCs w:val="27"/>
          <w:lang w:eastAsia="ru-RU"/>
        </w:rPr>
        <w:t>Отвечайте на вопросы детей:</w:t>
      </w:r>
    </w:p>
    <w:p w:rsidR="00B51DE3" w:rsidRPr="00B51DE3" w:rsidRDefault="00B51DE3" w:rsidP="00B5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если захотеть, наркотики можно в любой момент бросить? </w:t>
      </w:r>
      <w:r w:rsidRPr="00B51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Неправда!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Зависимость держится годами, даже, если человек за это время ни разу не употреблял наркотики. Через 25 и 50 лет зависимость сохраняет, если человек принял немного наркотика, он тут же сорвётся.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что наркотики помогают решать жизненные проблемы? </w:t>
      </w:r>
      <w:r w:rsidRPr="00B51D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Неправда!</w:t>
      </w:r>
      <w:r w:rsidRPr="00B51D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людей, употребляющих наркотики, проблем гораздо больше — со здоровьем, с родителями, учебой, работой, полицией.</w:t>
      </w:r>
      <w:proofErr w:type="gramEnd"/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одного раза не привыкают? </w:t>
      </w:r>
      <w:r w:rsidRPr="00B51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Неправда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! Зависимость после некоторых наркотиков возникает сразу.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жизни надо попробовать всё.  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51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Неправда!</w:t>
      </w:r>
      <w:r w:rsidRPr="00B51D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также опасны для жизни. Можно полетать вместо наркотика на дельтаплане, залезть на скалу, заняться  дайвингом.</w:t>
      </w:r>
    </w:p>
    <w:p w:rsidR="00B51DE3" w:rsidRPr="00B51DE3" w:rsidRDefault="00B51DE3" w:rsidP="00B5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7615" cy="1635125"/>
            <wp:effectExtent l="0" t="0" r="6985" b="3175"/>
            <wp:docPr id="2" name="Рисунок 2" descr="hello_html_m30e8c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0e8c9e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DE3">
        <w:rPr>
          <w:rFonts w:ascii="Times New Roman" w:eastAsia="Times New Roman" w:hAnsi="Times New Roman" w:cs="Times New Roman"/>
          <w:b/>
          <w:bCs/>
          <w:i/>
          <w:iCs/>
          <w:color w:val="232323"/>
          <w:sz w:val="27"/>
          <w:szCs w:val="27"/>
          <w:lang w:eastAsia="ru-RU"/>
        </w:rPr>
        <w:t>Отвечайте на вопросы детей: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Есть лёгкие наркотики? </w:t>
      </w:r>
      <w:r w:rsidRPr="00B51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Неправда!</w:t>
      </w:r>
      <w:r w:rsidRPr="00B51D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и изменения в мозге вызывают абсолютно все наркотики, включая так называемые «лёгкие».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Говорят, что от наркотиков бывает </w:t>
      </w:r>
      <w:proofErr w:type="gramStart"/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кайф</w:t>
      </w:r>
      <w:proofErr w:type="gramEnd"/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1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Неправда!</w:t>
      </w:r>
      <w:r w:rsidRPr="00B51D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Некоторые, попробовав наркотик в первый раз, вообще не испытывают никаких приятных ощущений. Вместо того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попасть в нирвану, они оказываются в санузле в обнимку с унитазом. Это нормальная защитная реакция особо крепких организмов на прием яда. Последние исследования показывают, что от приема ЛСД не в компании, а дома, вместо галлюцинаций бывает сильная головная боль. Получается, мы много фантазируем о действиях наркотиков и получаем </w:t>
      </w:r>
      <w:proofErr w:type="gramStart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</w:t>
      </w:r>
      <w:proofErr w:type="gramEnd"/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Говорят, что с наркотиками жить веселее?</w:t>
      </w:r>
    </w:p>
    <w:p w:rsidR="00B51DE3" w:rsidRPr="00B51DE3" w:rsidRDefault="00B51DE3" w:rsidP="00B51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1D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Неправда!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Веселее жить наркоторговцам. Они богатеют за счет смертей других людей</w:t>
      </w:r>
      <w:r w:rsidRPr="00B51D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3600" cy="2140585"/>
            <wp:effectExtent l="0" t="0" r="0" b="0"/>
            <wp:docPr id="1" name="Рисунок 1" descr="hello_html_m473d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73d0718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 — это болезнь. Человек  придумывает всё новые оправдания для своего употребления.  Меняется характер наркомана, стираются жизненные ценности.  Человек начинает хитрить и манипулировать  окружающими. </w:t>
      </w:r>
    </w:p>
    <w:p w:rsidR="00B51DE3" w:rsidRPr="00B51DE3" w:rsidRDefault="00B51DE3" w:rsidP="00B5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Придумываются все новые причины, которые «вынуждают» подростка принимать наркотики. Часто наркоманию называют «б</w:t>
      </w:r>
      <w:r w:rsidRPr="00B51D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олезнью отрицания»</w:t>
      </w:r>
      <w:r w:rsidRPr="00B51DE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Зависимый человек  отрицает или преуменьшает свою болезнь до тех пор, пока он не достигнет своего «ДНА». Только тогда появляется искреннее желание решать проблему, а не убегать от нее. Часто наркоманы рано умирают, калечатся, попадают в тюрьмы, сходят с ума.</w:t>
      </w:r>
    </w:p>
    <w:p w:rsidR="00652B53" w:rsidRDefault="00652B53"/>
    <w:sectPr w:rsidR="0065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61C"/>
    <w:multiLevelType w:val="multilevel"/>
    <w:tmpl w:val="C56A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94DE6"/>
    <w:multiLevelType w:val="multilevel"/>
    <w:tmpl w:val="5356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C3EEA"/>
    <w:multiLevelType w:val="multilevel"/>
    <w:tmpl w:val="A5B24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F3BCB"/>
    <w:multiLevelType w:val="multilevel"/>
    <w:tmpl w:val="23AA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66B69"/>
    <w:multiLevelType w:val="multilevel"/>
    <w:tmpl w:val="B17E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87FDB"/>
    <w:multiLevelType w:val="multilevel"/>
    <w:tmpl w:val="9A6CB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E3"/>
    <w:rsid w:val="00652B53"/>
    <w:rsid w:val="00B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D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D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1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nfourok.ru/go.html?href=https%3A%2F%2Fne-kurim.ru%2Fglossary%2Fvoz%2F" TargetMode="External"/><Relationship Id="rId18" Type="http://schemas.openxmlformats.org/officeDocument/2006/relationships/hyperlink" Target="https://infourok.ru/go.html?href=http%3A%2F%2Fwww.ya-roditel.ru%2Fmedia%2Fgallery%2Fconsultation%2Fvideokonsultatsiya-rebenok-i-narkotiki%2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image" Target="media/image2.png"/><Relationship Id="rId12" Type="http://schemas.openxmlformats.org/officeDocument/2006/relationships/hyperlink" Target="https://infourok.ru/go.html?href=https%3A%2F%2Fne-kurim.ru%2Fglossary%2Frak-legkih%2F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2020-10-15T16:00:00Z</dcterms:created>
  <dcterms:modified xsi:type="dcterms:W3CDTF">2020-10-15T16:01:00Z</dcterms:modified>
</cp:coreProperties>
</file>