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44" w:rsidRDefault="00066244" w:rsidP="00066244">
      <w:pPr>
        <w:ind w:firstLineChars="333" w:firstLine="735"/>
        <w:jc w:val="center"/>
        <w:rPr>
          <w:b/>
          <w:bCs/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 xml:space="preserve">Памятка для родителей  </w:t>
      </w:r>
      <w:bookmarkEnd w:id="0"/>
      <w:r>
        <w:rPr>
          <w:b/>
          <w:bCs/>
          <w:sz w:val="22"/>
          <w:szCs w:val="22"/>
        </w:rPr>
        <w:t>о сертификате дополнительного образования.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</w:p>
    <w:p w:rsidR="00066244" w:rsidRDefault="00066244" w:rsidP="00066244">
      <w:pPr>
        <w:ind w:firstLineChars="333" w:firstLine="73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Что такое сертификат дополнительного образования?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>Сертификат дополнительного образования – идентификационный номер ребенка в Реестре сертификатов. Сам сертификат не материален, это официальное подтверждение возможности ребенка обучаться в кружках, секциях дополнительного образования за счет средств государства. Сертификат получается один раз для ребенка в возрасте от 5 до 18  лет, ежегодно его продлевать не нужно.</w:t>
      </w:r>
    </w:p>
    <w:p w:rsidR="00066244" w:rsidRPr="00066244" w:rsidRDefault="00066244" w:rsidP="00066244">
      <w:pPr>
        <w:ind w:firstLineChars="333" w:firstLine="733"/>
        <w:jc w:val="both"/>
        <w:rPr>
          <w:sz w:val="22"/>
          <w:szCs w:val="22"/>
        </w:rPr>
      </w:pPr>
    </w:p>
    <w:p w:rsidR="00066244" w:rsidRDefault="00066244" w:rsidP="00066244">
      <w:pPr>
        <w:ind w:firstLineChars="333" w:firstLine="73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 чем  принцип работы сертификата?</w:t>
      </w:r>
      <w:r>
        <w:rPr>
          <w:sz w:val="22"/>
          <w:szCs w:val="22"/>
        </w:rPr>
        <w:t xml:space="preserve"> 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Сертификат - это инструмент персонифицированного учета и финансирования дополнительного образования.  Определяющее в нем то, что сертификат – именной. Для учреждения сертификат – это деньги, которые оно может заработать, когда заинтересует ребенка прийти учиться к нему. Если ребенок захочет перейти учиться в другую организацию,  то вместе с ним учреждение потеряет и деньги. Все это призвано стимулировать учреждения к развитию, к учету современных потребностей детей. Объем обеспечения сертификата определяется в рублях на год решением муниципалитета. 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</w:p>
    <w:p w:rsidR="00066244" w:rsidRDefault="00066244" w:rsidP="00066244">
      <w:pPr>
        <w:ind w:firstLineChars="333" w:firstLine="73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Что дает сертификат дополнительного образования и как его использовать?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Сертификат дополнительного образования используется родителями для того, чтобы выбирать и записываться в кружки и секции, предлагаемые разнообразными организациями и даже индивидуальными предпринимателями, без затрат со стороны семейного бюджета или с незначительной доплатой. Сертификат может использоваться для записи на </w:t>
      </w:r>
      <w:proofErr w:type="gramStart"/>
      <w:r>
        <w:rPr>
          <w:sz w:val="22"/>
          <w:szCs w:val="22"/>
        </w:rPr>
        <w:t>обучение по</w:t>
      </w:r>
      <w:proofErr w:type="gramEnd"/>
      <w:r>
        <w:rPr>
          <w:sz w:val="22"/>
          <w:szCs w:val="22"/>
        </w:rPr>
        <w:t xml:space="preserve"> любой программе, включенной в </w:t>
      </w:r>
      <w:proofErr w:type="spellStart"/>
      <w:r>
        <w:rPr>
          <w:sz w:val="22"/>
          <w:szCs w:val="22"/>
        </w:rPr>
        <w:t>общерегиональный</w:t>
      </w:r>
      <w:proofErr w:type="spellEnd"/>
      <w:r>
        <w:rPr>
          <w:sz w:val="22"/>
          <w:szCs w:val="22"/>
        </w:rPr>
        <w:t xml:space="preserve"> навигатор </w:t>
      </w:r>
      <w:hyperlink r:id="rId5" w:history="1">
        <w:r>
          <w:rPr>
            <w:rStyle w:val="a4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. 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договорам.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навигатор</w:t>
      </w:r>
      <w:proofErr w:type="gramEnd"/>
      <w:r>
        <w:rPr>
          <w:sz w:val="22"/>
          <w:szCs w:val="22"/>
        </w:rPr>
        <w:t xml:space="preserve"> включены организации, имеющие лицензию на осуществление образовательной деятельности. 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Получая сертификат, Вы получаете  доступ в личный кабинет информационной системы </w:t>
      </w:r>
      <w:hyperlink r:id="rId6" w:history="1"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, где сможете подать заявку на зачисление ребенка на </w:t>
      </w:r>
      <w:proofErr w:type="gramStart"/>
      <w:r>
        <w:rPr>
          <w:sz w:val="22"/>
          <w:szCs w:val="22"/>
        </w:rPr>
        <w:t>обучение</w:t>
      </w:r>
      <w:proofErr w:type="gramEnd"/>
      <w:r>
        <w:rPr>
          <w:sz w:val="22"/>
          <w:szCs w:val="22"/>
        </w:rPr>
        <w:t xml:space="preserve"> по выбранной образовательной программе.  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>По итогам получения ребенком образования Вы сможете оценить выбранную программу. Благодаря Вам, в реестре программ будут лучшие организации, предлагающие качественные и интересные программы.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</w:p>
    <w:p w:rsidR="00066244" w:rsidRDefault="00066244" w:rsidP="00066244">
      <w:pPr>
        <w:ind w:firstLineChars="333" w:firstLine="73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Как получить сертификат дополнительного образования?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>Сертификат – не «путевка» в образовательную организацию, его достаточно получить для ребенка единожды. Далее использовать сертификат можно до достижения восемнадцати лет, но один раз сертификат получить все-таки нужно. Вы можете сделать это одним из двух способов: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Способ 1. </w:t>
      </w:r>
      <w:r>
        <w:rPr>
          <w:sz w:val="22"/>
          <w:szCs w:val="22"/>
        </w:rPr>
        <w:t>Приходите в управление образование или образовательное учреждение или в иную организацию, уполномоченную на прием заявлений для предоставления сертификата, с паспортом, свидетельством о рождении ребенка, документами, подтверждающими регистрацию ребенка по месту жительства. Оформите на месте заявление и получите подтверждение внесения Вашего сертификата в реестр.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о том, в каких учреждениях можно подать заявление на получение сертификата, о требуемых документах, будет размещена на портале </w:t>
      </w:r>
      <w:hyperlink r:id="rId7" w:history="1"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, на официальных сайтах муниципальных образовательных учреждений, на сайте Управления образования Березовского городского округа в разделе Персонифицированное финансирование дополнительное образование (ПФДО) </w:t>
      </w:r>
      <w:hyperlink r:id="rId8" w:history="1">
        <w:r>
          <w:rPr>
            <w:rStyle w:val="a3"/>
            <w:sz w:val="22"/>
            <w:szCs w:val="22"/>
          </w:rPr>
          <w:t>http://bgogorono.ru/</w:t>
        </w:r>
      </w:hyperlink>
    </w:p>
    <w:p w:rsidR="00066244" w:rsidRDefault="00066244" w:rsidP="00066244">
      <w:pPr>
        <w:ind w:firstLineChars="333" w:firstLine="73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Способ 2.</w:t>
      </w:r>
      <w:r>
        <w:rPr>
          <w:sz w:val="22"/>
          <w:szCs w:val="22"/>
        </w:rPr>
        <w:t xml:space="preserve"> Непосредственно на портале </w:t>
      </w:r>
      <w:hyperlink r:id="rId9" w:history="1"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размещена ссылка на государственный ресурс регистрации заявлений на получение сертификата дополнительного образования. </w:t>
      </w:r>
      <w:proofErr w:type="gramStart"/>
      <w:r>
        <w:rPr>
          <w:sz w:val="22"/>
          <w:szCs w:val="22"/>
        </w:rPr>
        <w:t xml:space="preserve">Пройдя по ссылке, Вы можете направить электронное заявление на получение сертификата, после чего  на Вашу электронную почту придет подтверждение регистрации заявления, а также реквизиты для доступа в личный кабинет системы </w:t>
      </w:r>
      <w:hyperlink r:id="rId10" w:history="1"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.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лицами.</w:t>
      </w:r>
      <w:proofErr w:type="gramEnd"/>
      <w:r>
        <w:rPr>
          <w:sz w:val="22"/>
          <w:szCs w:val="22"/>
        </w:rPr>
        <w:t xml:space="preserve"> Для того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чтобы организация могла принять Вашу заявку, Вам необходимо активировать свой сертификат. Информация о том, в каких учреждениях можно активировать сертификат,  будет размещена на портале </w:t>
      </w:r>
      <w:hyperlink r:id="rId11" w:history="1"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, на официальных сайтах муниципальных образовательных учреждений, на сайте Управления образования Березовского городского округа в разделе Персонифицированное финансирование дополнительное образование (ПФДО) </w:t>
      </w:r>
      <w:hyperlink r:id="rId12" w:history="1">
        <w:r>
          <w:rPr>
            <w:rStyle w:val="a3"/>
            <w:sz w:val="22"/>
            <w:szCs w:val="22"/>
          </w:rPr>
          <w:t>http://bgogorono.ru/</w:t>
        </w:r>
      </w:hyperlink>
      <w:r>
        <w:rPr>
          <w:sz w:val="22"/>
          <w:szCs w:val="22"/>
        </w:rPr>
        <w:t xml:space="preserve"> .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</w:p>
    <w:p w:rsidR="00066244" w:rsidRDefault="00066244" w:rsidP="00066244">
      <w:pPr>
        <w:ind w:firstLineChars="333" w:firstLine="73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Как узнать больше информации о сертификате дополнительного образования?</w:t>
      </w:r>
    </w:p>
    <w:p w:rsidR="00066244" w:rsidRDefault="00066244" w:rsidP="00066244">
      <w:pPr>
        <w:ind w:firstLineChars="333" w:firstLine="7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Более подробная информация о сертификате дополнительного образования доступна на Портале персонифицированного дополнительного образования Свердловской области </w:t>
      </w:r>
      <w:hyperlink r:id="rId13" w:history="1">
        <w:r>
          <w:rPr>
            <w:rStyle w:val="a3"/>
            <w:sz w:val="22"/>
            <w:szCs w:val="22"/>
          </w:rPr>
          <w:t>http://66.pfdo.ru</w:t>
        </w:r>
      </w:hyperlink>
      <w:r>
        <w:rPr>
          <w:sz w:val="22"/>
          <w:szCs w:val="22"/>
        </w:rPr>
        <w:t xml:space="preserve"> . </w:t>
      </w:r>
    </w:p>
    <w:p w:rsidR="00066244" w:rsidRDefault="00066244" w:rsidP="00066244">
      <w:pPr>
        <w:ind w:firstLineChars="333" w:firstLine="733"/>
        <w:jc w:val="center"/>
        <w:rPr>
          <w:sz w:val="22"/>
          <w:szCs w:val="22"/>
        </w:rPr>
      </w:pPr>
      <w:r>
        <w:rPr>
          <w:sz w:val="22"/>
          <w:szCs w:val="22"/>
        </w:rPr>
        <w:t>С сертификатом Вы имеете возможность выбрать кружки, секции, которые  интересны и полезны Вашему ребенку!</w:t>
      </w:r>
    </w:p>
    <w:p w:rsidR="00066244" w:rsidRDefault="00066244" w:rsidP="00066244">
      <w:pPr>
        <w:ind w:left="9" w:hanging="9"/>
        <w:jc w:val="both"/>
        <w:rPr>
          <w:b/>
          <w:bCs/>
          <w:sz w:val="22"/>
          <w:szCs w:val="22"/>
        </w:rPr>
      </w:pPr>
    </w:p>
    <w:p w:rsidR="00C14C88" w:rsidRDefault="00C14C88"/>
    <w:sectPr w:rsidR="00C14C88">
      <w:headerReference w:type="default" r:id="rId14"/>
      <w:pgSz w:w="11906" w:h="16838"/>
      <w:pgMar w:top="1134" w:right="567" w:bottom="1134" w:left="1134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6244">
    <w:pPr>
      <w:pStyle w:val="a6"/>
      <w:jc w:val="center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 w:rsidRPr="00066244">
      <w:rPr>
        <w:noProof/>
        <w:lang w:val="ru-RU" w:eastAsia="ru-RU"/>
      </w:rPr>
      <w:t>2</w:t>
    </w:r>
    <w:r>
      <w:fldChar w:fldCharType="end"/>
    </w:r>
  </w:p>
  <w:p w:rsidR="00000000" w:rsidRDefault="000662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44"/>
    <w:rsid w:val="00066244"/>
    <w:rsid w:val="00C1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6244"/>
    <w:rPr>
      <w:color w:val="0000FF"/>
      <w:u w:val="single"/>
    </w:rPr>
  </w:style>
  <w:style w:type="character" w:styleId="a4">
    <w:name w:val="FollowedHyperlink"/>
    <w:basedOn w:val="a0"/>
    <w:rsid w:val="00066244"/>
    <w:rPr>
      <w:color w:val="800080"/>
      <w:u w:val="single"/>
    </w:rPr>
  </w:style>
  <w:style w:type="character" w:customStyle="1" w:styleId="a5">
    <w:name w:val="Верхний колонтитул Знак"/>
    <w:link w:val="a6"/>
    <w:uiPriority w:val="99"/>
    <w:rsid w:val="00066244"/>
    <w:rPr>
      <w:sz w:val="24"/>
      <w:szCs w:val="24"/>
    </w:rPr>
  </w:style>
  <w:style w:type="paragraph" w:styleId="a6">
    <w:name w:val="header"/>
    <w:basedOn w:val="a"/>
    <w:link w:val="a5"/>
    <w:uiPriority w:val="99"/>
    <w:rsid w:val="0006624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066244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6244"/>
    <w:rPr>
      <w:color w:val="0000FF"/>
      <w:u w:val="single"/>
    </w:rPr>
  </w:style>
  <w:style w:type="character" w:styleId="a4">
    <w:name w:val="FollowedHyperlink"/>
    <w:basedOn w:val="a0"/>
    <w:rsid w:val="00066244"/>
    <w:rPr>
      <w:color w:val="800080"/>
      <w:u w:val="single"/>
    </w:rPr>
  </w:style>
  <w:style w:type="character" w:customStyle="1" w:styleId="a5">
    <w:name w:val="Верхний колонтитул Знак"/>
    <w:link w:val="a6"/>
    <w:uiPriority w:val="99"/>
    <w:rsid w:val="00066244"/>
    <w:rPr>
      <w:sz w:val="24"/>
      <w:szCs w:val="24"/>
    </w:rPr>
  </w:style>
  <w:style w:type="paragraph" w:styleId="a6">
    <w:name w:val="header"/>
    <w:basedOn w:val="a"/>
    <w:link w:val="a5"/>
    <w:uiPriority w:val="99"/>
    <w:rsid w:val="0006624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066244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ogorono.ru/?category=57&amp;menuid=34" TargetMode="External"/><Relationship Id="rId13" Type="http://schemas.openxmlformats.org/officeDocument/2006/relationships/hyperlink" Target="http://66.pfd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66.pfdo.ru" TargetMode="External"/><Relationship Id="rId12" Type="http://schemas.openxmlformats.org/officeDocument/2006/relationships/hyperlink" Target="http://bgogorono.ru/?category=57&amp;menuid=3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66.pfdo.ru" TargetMode="External"/><Relationship Id="rId11" Type="http://schemas.openxmlformats.org/officeDocument/2006/relationships/hyperlink" Target="http://66.pfdo.ru" TargetMode="External"/><Relationship Id="rId5" Type="http://schemas.openxmlformats.org/officeDocument/2006/relationships/hyperlink" Target="http://66.pfd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66.pfd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6.pfd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2019-05-15T04:02:00Z</dcterms:created>
  <dcterms:modified xsi:type="dcterms:W3CDTF">2019-05-15T04:02:00Z</dcterms:modified>
</cp:coreProperties>
</file>