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A" w:rsidRDefault="00385BFA" w:rsidP="00385B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КОПИЯ</w:t>
      </w:r>
    </w:p>
    <w:p w:rsidR="00385BFA" w:rsidRDefault="00385BFA" w:rsidP="00385B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  ОБРАЗОВАНИЯ</w:t>
      </w:r>
    </w:p>
    <w:p w:rsidR="00385BFA" w:rsidRDefault="00385BFA" w:rsidP="00385BF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  ГОРОДСКОГО  ОКРУГА</w:t>
      </w:r>
    </w:p>
    <w:p w:rsidR="00385BFA" w:rsidRDefault="00385BFA" w:rsidP="00385B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BFA" w:rsidRDefault="00385BFA" w:rsidP="00385B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385BFA" w:rsidRDefault="00385BFA" w:rsidP="00385B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 сентября 2016 года                                                                                № 127-д</w:t>
      </w:r>
    </w:p>
    <w:p w:rsidR="00385BFA" w:rsidRDefault="00385BFA" w:rsidP="00385B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Березовский</w:t>
      </w:r>
    </w:p>
    <w:p w:rsidR="00385BFA" w:rsidRDefault="00385BFA" w:rsidP="00385BF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сфере образования  Березовского городского округа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подпунктом 1 пункта 4 статьи 26 Федерального закона 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от 12.12.2014 №ДМ-П12-9175, Поручением Заместителя Председателя Правительства Российской Федерации от 04.02.2015 №ОГ-П12-571, Распоряжением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Правительства Свердловской области от 22.07.2015 №788-РП «Об утверждении Плана мероприятий, направленных на обеспечение реализации положений Конвенции о правах инвалидов и повышение доступности объектов и услуг для инвалидов на территории Свердловской области, на 2015 - 2020 годы», в  соответствии с постановлением Правительства Свердловской области от 06.07.2016 №476-ПП «О внесении изменений в План мероприятий («дорожную карту») по повышению значений показателей доступности для инвалидов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объектов и услуг в Свердловской области, утвержденный  постановлением Правительства Свердловской области от 22.09.2015 №844-ПП»,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приказом Министерства общего и профессионального образования Свердловской области от 01.09.2016 №373-Д «О внесении изменений в приказ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и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Свердловской области от 01.09.2015 №430-Д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Свердловской области» в целях создания условий на территории Березовского городского округа для полноценной интеграции инвалидов в общество 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(«дорожную карту») по повышению значений показателей доступности для инвалидов объектов и услуг в  сфере образования Березовского городского округа (далее - План) (прилагается).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Ответственным специалистам обеспечить реализацию Плана, мониторинг его выполнения, направление информации о ходе реализации Плана и достижении значений показателей доступности для инвалидов объектов и услуг в сфере образования березовского городского округа в соответствии с запросами.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настоящий приказ на официальном сайте управления образования Березовского городского округа.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Березовского городского округа Е.А. Бычкову.</w:t>
      </w: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385BFA" w:rsidRDefault="00385BFA" w:rsidP="00385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городского округа                                                      Н.В. Иванова</w:t>
      </w:r>
    </w:p>
    <w:p w:rsidR="00385BFA" w:rsidRDefault="00385BFA" w:rsidP="00385BFA">
      <w:pPr>
        <w:spacing w:after="0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after="0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85BFA" w:rsidRDefault="00385BFA" w:rsidP="00385B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Е.А. Бычкова</w:t>
      </w:r>
    </w:p>
    <w:p w:rsidR="00385BFA" w:rsidRDefault="00385BFA" w:rsidP="00385B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19.09.2016</w:t>
      </w:r>
    </w:p>
    <w:p w:rsidR="00385BFA" w:rsidRDefault="00385BFA" w:rsidP="00385BFA">
      <w:pPr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after="0"/>
        <w:rPr>
          <w:rFonts w:ascii="Times New Roman" w:hAnsi="Times New Roman"/>
          <w:sz w:val="28"/>
          <w:szCs w:val="28"/>
        </w:rPr>
        <w:sectPr w:rsidR="00385BFA">
          <w:pgSz w:w="11906" w:h="16838"/>
          <w:pgMar w:top="1134" w:right="850" w:bottom="1134" w:left="1701" w:header="708" w:footer="708" w:gutter="0"/>
          <w:cols w:space="720"/>
        </w:sectPr>
      </w:pPr>
    </w:p>
    <w:p w:rsidR="00385BFA" w:rsidRDefault="00385BFA" w:rsidP="00385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85BFA" w:rsidRDefault="00385BFA" w:rsidP="00385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</w:t>
      </w:r>
    </w:p>
    <w:p w:rsidR="00385BFA" w:rsidRDefault="00385BFA" w:rsidP="00385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385BFA" w:rsidRDefault="00385BFA" w:rsidP="00385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19.09.2016  № 127-д</w:t>
      </w: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(«дорожная карта») по повышению значений показателей доступности для инвалидов объектов и услуг в сфере образования  Березовского городского округа</w:t>
      </w:r>
    </w:p>
    <w:p w:rsidR="00385BFA" w:rsidRDefault="00385BFA" w:rsidP="00385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 мероприятий («дорожная карта») по повышению значений показателей доступности для инвалидов объектов и услуг в сфере образования Березовского городского округа (далее – «дорожная карта») разработан в целях поэтапного обеспечения для инвалидов условий доступности объектов и услуг в образовательных организациях, подведомственных управлению образования Березовского городского округа.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«дорожной карты»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3.Задачами «дорожной карты» являются: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создание условий доступности для инвалидов объектов и услуг, а также оказание им при этом необходимой помощи в пределах полномочий, возложенных на управление образования Березовского городского округа и находящиеся в его ведения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  <w:proofErr w:type="gramEnd"/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установление показателей, позволяющих оценивать степень доступности для инвалидов объектов и услуг;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оснащение объектов приспособлениями, средствами и источниками информации в доступной форме, </w:t>
      </w:r>
      <w:proofErr w:type="gramStart"/>
      <w:r>
        <w:rPr>
          <w:rFonts w:ascii="Times New Roman" w:hAnsi="Times New Roman"/>
          <w:sz w:val="28"/>
          <w:szCs w:val="28"/>
        </w:rPr>
        <w:t>позволяющим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обеспечить доступность для инвалидов предоставляемых услуг в образовательных организациях;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паспортизации объектов и услуг в системе образования Березовского городского округа.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достижения цели и задач «дорожной карты» предусмотрен перечень мероприятий, реализуемых для достижения запланированных значений показателей </w:t>
      </w:r>
      <w:r>
        <w:rPr>
          <w:rFonts w:ascii="Times New Roman" w:hAnsi="Times New Roman"/>
          <w:sz w:val="28"/>
          <w:szCs w:val="28"/>
        </w:rPr>
        <w:lastRenderedPageBreak/>
        <w:t>доступности для инвалидов объектов и услуг в сфере образования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</w:t>
      </w:r>
      <w:proofErr w:type="gramEnd"/>
      <w:r>
        <w:rPr>
          <w:rFonts w:ascii="Times New Roman" w:hAnsi="Times New Roman"/>
          <w:sz w:val="28"/>
          <w:szCs w:val="28"/>
        </w:rPr>
        <w:t>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 в сфере образования: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1)наличие объектов с низкой степенью доступности и полностью не доступных для инвалидов, в которых им предоставляются услуги;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работников, предоставляющих услуги инвалидам, не прошедших инструктирование или </w:t>
      </w:r>
      <w:proofErr w:type="gramStart"/>
      <w:r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/>
          <w:sz w:val="28"/>
          <w:szCs w:val="28"/>
        </w:rPr>
        <w:t>, связанным с обеспечением их доступности и оказания при этом помощи инвалидам, и не владеющих необходимыми для этого знаниями и навыками;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инвалидам;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7.Планирумое повышение значения показателей доступности объектов и услуг и сроки их достижения определены в «дорожной карте» исходя из норм следующих нормативных документов: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01.12.2014 №4190ФЗ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Правительства Российской Федерации 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</w:t>
      </w:r>
      <w:r>
        <w:rPr>
          <w:rFonts w:ascii="Times New Roman" w:hAnsi="Times New Roman"/>
          <w:sz w:val="28"/>
          <w:szCs w:val="28"/>
        </w:rPr>
        <w:tab/>
        <w:t xml:space="preserve"> и сооружений»;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приказ Министерства регионального развития Российской Федерации от 27.12.2011 №605 «Об утверждении свода правил СНиП 35-01-2001 «Доступность зданий и сооружений для маломобильных групп населения» (СП 59.13330.2012)».</w:t>
      </w:r>
    </w:p>
    <w:p w:rsidR="00385BFA" w:rsidRDefault="00385BFA" w:rsidP="00385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Сроки реализации «дорожной карты» - 2016 - 2030 годы.</w:t>
      </w: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after="0"/>
        <w:rPr>
          <w:rFonts w:ascii="Times New Roman" w:eastAsiaTheme="minorHAnsi" w:hAnsi="Times New Roman"/>
          <w:sz w:val="28"/>
          <w:szCs w:val="28"/>
        </w:rPr>
        <w:sectPr w:rsidR="00385BFA">
          <w:pgSz w:w="11906" w:h="16838"/>
          <w:pgMar w:top="1134" w:right="850" w:bottom="1134" w:left="851" w:header="708" w:footer="708" w:gutter="0"/>
          <w:cols w:space="720"/>
        </w:sectPr>
      </w:pPr>
    </w:p>
    <w:p w:rsidR="00385BFA" w:rsidRDefault="00385BFA" w:rsidP="00385BF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Theme="minorHAnsi" w:hAnsi="Times New Roman"/>
          <w:b/>
          <w:sz w:val="28"/>
          <w:szCs w:val="28"/>
        </w:rPr>
        <w:t>. Таблица</w:t>
      </w:r>
    </w:p>
    <w:p w:rsidR="00385BFA" w:rsidRDefault="00385BFA" w:rsidP="00385BF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повышения значений показателей доступности для инвалидов объектов и услуг в сфере образования</w:t>
      </w:r>
    </w:p>
    <w:p w:rsidR="00385BFA" w:rsidRDefault="00385BFA" w:rsidP="00385BFA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4"/>
        <w:gridCol w:w="1418"/>
        <w:gridCol w:w="35"/>
        <w:gridCol w:w="957"/>
        <w:gridCol w:w="6"/>
        <w:gridCol w:w="963"/>
        <w:gridCol w:w="23"/>
        <w:gridCol w:w="993"/>
        <w:gridCol w:w="9"/>
        <w:gridCol w:w="963"/>
        <w:gridCol w:w="20"/>
        <w:gridCol w:w="943"/>
        <w:gridCol w:w="49"/>
        <w:gridCol w:w="851"/>
        <w:gridCol w:w="63"/>
        <w:gridCol w:w="929"/>
        <w:gridCol w:w="76"/>
        <w:gridCol w:w="1200"/>
        <w:gridCol w:w="1842"/>
      </w:tblGrid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5BFA" w:rsidRDefault="00385BFA">
            <w:pPr>
              <w:tabs>
                <w:tab w:val="left" w:pos="32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Значения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2021-2025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2026-2030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385BFA" w:rsidTr="00385BFA"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tabs>
                <w:tab w:val="left" w:pos="75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 сфере образования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      </w:r>
          </w:p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Удельный вес существующих объектов, которые в результате проведения после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образования Березовского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передвижения по объекту, от общего количества объектов, на которых инвалидам предоставляются услуги, в том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которых имеются: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инвалидов;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сменные кресла-коляски;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адаптированные лифты;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поручни;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пандусы;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подъемные платформы (аппарели);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раздвижные двери;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доступные входные группы;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  <w:proofErr w:type="gram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      </w:r>
          </w:p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      </w:r>
          </w:p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от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общего количества предоставляемых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от общего количества предоставляемых услуг в сфере образования</w:t>
            </w:r>
          </w:p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</w:tr>
      <w:tr w:rsidR="00385BFA" w:rsidTr="00385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A" w:rsidRDefault="0038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Удельный вес органов 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организаций, предоставляющих услуги в сфере образования, официальный сайт которых адаптирован для лиц с нарушением зрения (слабовидящих).</w:t>
            </w:r>
          </w:p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 Березовского городского округа</w:t>
            </w:r>
          </w:p>
        </w:tc>
      </w:tr>
    </w:tbl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b/>
          <w:sz w:val="28"/>
          <w:szCs w:val="28"/>
        </w:rPr>
        <w:t>. ПЕРЕЧЕНЬ МЕРОПРИЯТИЙ,</w:t>
      </w:r>
    </w:p>
    <w:p w:rsidR="00385BFA" w:rsidRDefault="00385BFA" w:rsidP="00385B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реализуемых для достижения запланированных значений показателей доступности для инвалидов объектов и услуг в сфере образования</w:t>
      </w:r>
    </w:p>
    <w:p w:rsidR="00385BFA" w:rsidRDefault="00385BFA" w:rsidP="00385BF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3812"/>
        <w:gridCol w:w="113"/>
        <w:gridCol w:w="2464"/>
        <w:gridCol w:w="2377"/>
        <w:gridCol w:w="2274"/>
        <w:gridCol w:w="2885"/>
      </w:tblGrid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Планируемый результат влияния мероприятия</w:t>
            </w:r>
          </w:p>
        </w:tc>
      </w:tr>
      <w:tr w:rsidR="00385BFA" w:rsidTr="00385BF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дств  св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язи и информации, включая оборудование объектов необходимыми приспособлениями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паспортизации объектов и услуг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необходимой помощи»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квартал 2016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Утверждение паспортов доступности объектов и услуг,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Реализация мероприятий по формированию в Березовском городском округе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Березовского городского округа «Развитие системы образования  Березовского городского округа до 2020 года», утвержденная постановлением администрации Березовского городского округа от 14.11.2013 №672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доли общеобразовательных организаций Березовского городского округа, в которых созданы условия для инклюзивного образования детей-инвалидов</w:t>
            </w:r>
          </w:p>
        </w:tc>
      </w:tr>
      <w:tr w:rsidR="00385BFA" w:rsidTr="00385BF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tabs>
                <w:tab w:val="left" w:pos="5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Мероприятия по поэтапному повышению значений показателей доступности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условий для организации образования обучающихся с ограниченными возможностями здоровья в общеобразовательных организациях Березовского городского округа, осуществляющих образовательную деятельность по адаптированным основным программам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Березовского городского округа «Развитие системы образования  Березовского городского округа до 2020 года», утвержденная постановлением администрации Березовского городского округа от 14.11.2013 №672;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управления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 Березовского городского округа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05.06.2015 года                                                                                   № 110-д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Плана-графика мероприятий («Дорожная карта») по обеспечению введения федеральных государственных образовательных стандартов обучающихся с ограниченными возможностями здоровья в образовательных организациях Березовского городского округа»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управление образования Березовского городского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условий образования детей с ограниченными возможностями здоровья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условий для организации образования обучающихся с ограниченными возможностями здоровья в отдельных классах и группах общеобразовательных организаций по адаптированным основным образовательным программам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управления образования Березовского городского округа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05.06.2015 года                                                                                   № 110-д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«Об утверждении Плана-графика мероприятий («Дорожная карта») по обеспечению введения федеральных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государственных образовательных стандартов обучающихся с ограниченными возможностями здоровья в образовательных организациях Березовского городского округа»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управление образования Березовского городского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условий образования детей с ограниченными возможностями здоровья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условий для организации образования обучающихся  ограниченными возможностями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совместно с другими обучающимися  (в инклюзивной форме) по адаптированным  образовательным программам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управления образования Березовского городского округа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05.06.2015 года                                                                                   № 110-д</w:t>
            </w:r>
          </w:p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Плана-графика мероприятий («Дорожная карта») по обеспечению введения федеральных государственных образовательных стандартов обучающихся с ограниченными возможностями здоровья в образовательных организациях Березовского городского округа»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условий образования детей с ограниченными возможностями здоровья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обучения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 Березовского городского округа, руководители образовательных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специалистов, прошедших обучение или инструктирование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Информационно-методическое сопровождение деятельности подведомственных образовательных организаций  по вопросам обеспечения доступности объектов и услуг в сфере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доли специалистов, охваченных  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385BFA" w:rsidTr="00385B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условий для привлечения социально-ориентированных  некоммерческих организаций 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общественному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состоянием доступности объектов образования и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Министерства образования и науки Российской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управление образования Березовского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2016-2030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A" w:rsidRDefault="00385B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механизмов взаимодействия управления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Березовского городского округа, образовательных организаций с общественными объединениями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инвалидов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вопросам получения образования обучающимися с ограниченными возможностями здоровья и инвалидами</w:t>
            </w:r>
          </w:p>
        </w:tc>
      </w:tr>
    </w:tbl>
    <w:p w:rsidR="00385BFA" w:rsidRDefault="00385BFA" w:rsidP="00385BFA">
      <w:pPr>
        <w:spacing w:after="0" w:line="240" w:lineRule="auto"/>
        <w:rPr>
          <w:rFonts w:ascii="Times New Roman" w:hAnsi="Times New Roman"/>
          <w:sz w:val="24"/>
          <w:szCs w:val="24"/>
        </w:rPr>
        <w:sectPr w:rsidR="00385BF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jc w:val="center"/>
        <w:rPr>
          <w:rFonts w:ascii="Times New Roman" w:hAnsi="Times New Roman"/>
          <w:sz w:val="28"/>
          <w:szCs w:val="28"/>
        </w:rPr>
      </w:pPr>
    </w:p>
    <w:p w:rsidR="00385BFA" w:rsidRDefault="00385BFA" w:rsidP="00385BFA">
      <w:pPr>
        <w:rPr>
          <w:rFonts w:ascii="Times New Roman" w:hAnsi="Times New Roman"/>
          <w:sz w:val="28"/>
          <w:szCs w:val="28"/>
        </w:rPr>
      </w:pPr>
    </w:p>
    <w:p w:rsidR="00350036" w:rsidRDefault="00350036"/>
    <w:sectPr w:rsidR="0035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2"/>
    <w:rsid w:val="00350036"/>
    <w:rsid w:val="00385BFA"/>
    <w:rsid w:val="006A5E72"/>
    <w:rsid w:val="00A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2016-09-21T03:41:00Z</cp:lastPrinted>
  <dcterms:created xsi:type="dcterms:W3CDTF">2016-09-21T03:08:00Z</dcterms:created>
  <dcterms:modified xsi:type="dcterms:W3CDTF">2016-09-21T03:42:00Z</dcterms:modified>
</cp:coreProperties>
</file>