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512D3" w14:textId="3A0A8544" w:rsidR="007E55B2" w:rsidRDefault="007E55B2" w:rsidP="007E55B2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E55B2">
        <w:rPr>
          <w:rFonts w:ascii="Times New Roman" w:hAnsi="Times New Roman"/>
          <w:b/>
          <w:sz w:val="28"/>
          <w:szCs w:val="28"/>
        </w:rPr>
        <w:t>Использование технологии «</w:t>
      </w:r>
      <w:proofErr w:type="spellStart"/>
      <w:r w:rsidRPr="007E55B2">
        <w:rPr>
          <w:rFonts w:ascii="Times New Roman" w:hAnsi="Times New Roman"/>
          <w:b/>
          <w:sz w:val="28"/>
          <w:szCs w:val="28"/>
        </w:rPr>
        <w:t>кроссенс</w:t>
      </w:r>
      <w:proofErr w:type="spellEnd"/>
      <w:r w:rsidRPr="007E55B2">
        <w:rPr>
          <w:rFonts w:ascii="Times New Roman" w:hAnsi="Times New Roman"/>
          <w:b/>
          <w:sz w:val="28"/>
          <w:szCs w:val="28"/>
        </w:rPr>
        <w:t>» на урока</w:t>
      </w:r>
      <w:r w:rsidR="003223BC">
        <w:rPr>
          <w:rFonts w:ascii="Times New Roman" w:hAnsi="Times New Roman"/>
          <w:b/>
          <w:sz w:val="28"/>
          <w:szCs w:val="28"/>
        </w:rPr>
        <w:t>х</w:t>
      </w:r>
      <w:r w:rsidRPr="007E55B2">
        <w:rPr>
          <w:rFonts w:ascii="Times New Roman" w:hAnsi="Times New Roman"/>
          <w:b/>
          <w:sz w:val="28"/>
          <w:szCs w:val="28"/>
        </w:rPr>
        <w:t xml:space="preserve"> химии.</w:t>
      </w:r>
    </w:p>
    <w:p w14:paraId="4BA02495" w14:textId="45CA04EE" w:rsidR="007E55B2" w:rsidRDefault="003223BC" w:rsidP="007E55B2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Кутявина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Т.Ю.</w:t>
      </w:r>
    </w:p>
    <w:p w14:paraId="59A8529A" w14:textId="097AE14E" w:rsidR="007E55B2" w:rsidRDefault="003223BC" w:rsidP="007E55B2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БМАОУ СОШ №1</w:t>
      </w:r>
    </w:p>
    <w:p w14:paraId="2975BC0F" w14:textId="5812048D" w:rsidR="007E55B2" w:rsidRPr="007E55B2" w:rsidRDefault="003223BC" w:rsidP="007E55B2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Г.Березовский</w:t>
      </w:r>
      <w:proofErr w:type="spellEnd"/>
    </w:p>
    <w:p w14:paraId="24BC4452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встречается всё больше технологий, позволяющих сделать учебный процесс интересным для обучающихся.</w:t>
      </w:r>
    </w:p>
    <w:p w14:paraId="6595D275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 нетрадиционные методы и приемы обучения дают положительный результат. Они способствуют повышению мотивации к изучаемому  предмету, развитию наглядно-образного  мышления, вербальных коммуникативных навыков обучающихся, формируют умение  работать с информацией.</w:t>
      </w:r>
    </w:p>
    <w:p w14:paraId="3FB7B615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«</w:t>
      </w:r>
      <w:proofErr w:type="spellStart"/>
      <w:r>
        <w:rPr>
          <w:rFonts w:ascii="Times New Roman" w:hAnsi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sz w:val="28"/>
          <w:szCs w:val="28"/>
        </w:rPr>
        <w:t>» способствует на основе деятельностного подхода формированию креативности, сотрудничества, коммуникации и критического мышления обучающихся.</w:t>
      </w:r>
    </w:p>
    <w:p w14:paraId="05D12CD5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Слово «</w:t>
      </w:r>
      <w:proofErr w:type="spellStart"/>
      <w:r>
        <w:rPr>
          <w:rFonts w:ascii="Times New Roman" w:hAnsi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sz w:val="28"/>
          <w:szCs w:val="28"/>
        </w:rPr>
        <w:t xml:space="preserve">» означает «пересечение смыслов» и эта технология была разработана россиянами: Сергеем Фединым - математиком и Владимиром Бусленко – доктором технических наук. Первые </w:t>
      </w:r>
      <w:proofErr w:type="spellStart"/>
      <w:r>
        <w:rPr>
          <w:rFonts w:ascii="Times New Roman" w:hAnsi="Times New Roman"/>
          <w:sz w:val="28"/>
          <w:szCs w:val="28"/>
        </w:rPr>
        <w:t>кроссенсы</w:t>
      </w:r>
      <w:proofErr w:type="spellEnd"/>
      <w:r>
        <w:rPr>
          <w:rFonts w:ascii="Times New Roman" w:hAnsi="Times New Roman"/>
          <w:sz w:val="28"/>
          <w:szCs w:val="28"/>
        </w:rPr>
        <w:t xml:space="preserve"> появились в  журнале «Наука и жизнь» в 2002 году.</w:t>
      </w:r>
    </w:p>
    <w:p w14:paraId="44B19BC1" w14:textId="77777777" w:rsidR="007E55B2" w:rsidRPr="0036314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63142">
        <w:rPr>
          <w:rStyle w:val="aa"/>
          <w:rFonts w:ascii="Times New Roman" w:hAnsi="Times New Roman"/>
          <w:b w:val="0"/>
          <w:sz w:val="28"/>
          <w:szCs w:val="28"/>
          <w:bdr w:val="none" w:sz="0" w:space="0" w:color="auto" w:frame="1"/>
        </w:rPr>
        <w:t>Название «</w:t>
      </w:r>
      <w:proofErr w:type="spellStart"/>
      <w:r w:rsidRPr="00363142">
        <w:rPr>
          <w:rStyle w:val="aa"/>
          <w:rFonts w:ascii="Times New Roman" w:hAnsi="Times New Roman"/>
          <w:b w:val="0"/>
          <w:sz w:val="28"/>
          <w:szCs w:val="28"/>
          <w:bdr w:val="none" w:sz="0" w:space="0" w:color="auto" w:frame="1"/>
        </w:rPr>
        <w:t>кроссенс</w:t>
      </w:r>
      <w:proofErr w:type="spellEnd"/>
      <w:r w:rsidRPr="00363142">
        <w:rPr>
          <w:rStyle w:val="aa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»  придумано по аналогии со словом «кроссворд», означающее  в переводе с английского  «пересечение слов». Для разгадывания  </w:t>
      </w:r>
      <w:proofErr w:type="spellStart"/>
      <w:r w:rsidRPr="00363142">
        <w:rPr>
          <w:rStyle w:val="aa"/>
          <w:rFonts w:ascii="Times New Roman" w:hAnsi="Times New Roman"/>
          <w:b w:val="0"/>
          <w:sz w:val="28"/>
          <w:szCs w:val="28"/>
          <w:bdr w:val="none" w:sz="0" w:space="0" w:color="auto" w:frame="1"/>
        </w:rPr>
        <w:t>кроссенса</w:t>
      </w:r>
      <w:proofErr w:type="spellEnd"/>
      <w:r w:rsidRPr="00363142">
        <w:rPr>
          <w:rStyle w:val="aa"/>
          <w:rFonts w:ascii="Times New Roman" w:hAnsi="Times New Roman"/>
          <w:b w:val="0"/>
          <w:sz w:val="28"/>
          <w:szCs w:val="28"/>
          <w:bdr w:val="none" w:sz="0" w:space="0" w:color="auto" w:frame="1"/>
        </w:rPr>
        <w:t>, составленного из девяти картинок, необходимо найти цепь ассоциаций между соседними картинками.</w:t>
      </w:r>
      <w:r w:rsidRPr="00363142">
        <w:rPr>
          <w:rFonts w:ascii="Times New Roman" w:hAnsi="Times New Roman"/>
          <w:b/>
          <w:sz w:val="28"/>
          <w:szCs w:val="28"/>
        </w:rPr>
        <w:t> </w:t>
      </w:r>
    </w:p>
    <w:p w14:paraId="6CB113AD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смысл создания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загадка, головоломка, задание, которое предназначено для определённой аудитории. Именно в этом качестве оно интересно педагогам. В первую очередь, как нетрадиционная форма проверки знаний по предмету. Когда образы на изображенных картинках просты, логичны и понятны, для разгадки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нужно лишь знание фактов. В этом случае правильный ответ  может быть лишь один и тематика конкретна.</w:t>
      </w:r>
    </w:p>
    <w:p w14:paraId="604CC882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Кроссенс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ассоциативная цепочка, замкнутая в поле из квадратов, в которых помещены изображения. Каждое изображение связано с предыдущим и последующим по смыслу. Задача – объяснить </w:t>
      </w:r>
      <w:proofErr w:type="spellStart"/>
      <w:r>
        <w:rPr>
          <w:rFonts w:ascii="Times New Roman" w:hAnsi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sz w:val="28"/>
          <w:szCs w:val="28"/>
        </w:rPr>
        <w:t xml:space="preserve">, составив рассказ по взаимосвязанным изображениям. </w:t>
      </w:r>
    </w:p>
    <w:p w14:paraId="7CB51C62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Приведем пример ассоциативных цепочек.</w:t>
      </w:r>
    </w:p>
    <w:p w14:paraId="4B0ED0CA" w14:textId="77777777" w:rsidR="007E55B2" w:rsidRDefault="00E3639C" w:rsidP="007E55B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ассоциации у вас возникнут, когда вы увидите картинки сахарного тростника и сахарной свеклы?Из то</w:t>
      </w:r>
      <w:r w:rsidR="001E6871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и другого растения производят сахар</w:t>
      </w:r>
      <w:r w:rsidR="007E55B2">
        <w:rPr>
          <w:rFonts w:ascii="Times New Roman" w:hAnsi="Times New Roman"/>
          <w:sz w:val="28"/>
          <w:szCs w:val="28"/>
        </w:rPr>
        <w:t>.</w:t>
      </w:r>
    </w:p>
    <w:p w14:paraId="126CB286" w14:textId="77777777" w:rsidR="007E55B2" w:rsidRPr="001E6871" w:rsidRDefault="001E6871" w:rsidP="001E687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Лимон, уксус и крапива? Здесь ассоциация со словом «кислота».</w:t>
      </w:r>
    </w:p>
    <w:p w14:paraId="6F0969B0" w14:textId="77777777" w:rsidR="007E55B2" w:rsidRDefault="007E55B2" w:rsidP="007E55B2">
      <w:p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представляет собой ассоциативную цепочку из девяти картинок, замкнутых в стандартное поле как для игры в «Крестики-нолики».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9"/>
        <w:gridCol w:w="1889"/>
        <w:gridCol w:w="1985"/>
      </w:tblGrid>
      <w:tr w:rsidR="007E55B2" w14:paraId="2E3FF28D" w14:textId="77777777" w:rsidTr="007E55B2">
        <w:trPr>
          <w:jc w:val="center"/>
        </w:trPr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868D1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49F8B6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72F56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3</w:t>
            </w:r>
          </w:p>
        </w:tc>
      </w:tr>
      <w:tr w:rsidR="007E55B2" w14:paraId="7D48A094" w14:textId="77777777" w:rsidTr="007E55B2">
        <w:trPr>
          <w:jc w:val="center"/>
        </w:trPr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48CBCF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BFB412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6BD149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4</w:t>
            </w:r>
          </w:p>
        </w:tc>
      </w:tr>
      <w:tr w:rsidR="007E55B2" w14:paraId="31AFAAF5" w14:textId="77777777" w:rsidTr="007E55B2">
        <w:trPr>
          <w:jc w:val="center"/>
        </w:trPr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453D69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51C86E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82CAED" w14:textId="77777777" w:rsidR="007E55B2" w:rsidRPr="001E6871" w:rsidRDefault="007E55B2">
            <w:pPr>
              <w:spacing w:after="0" w:line="360" w:lineRule="auto"/>
              <w:ind w:hanging="4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1E6871">
              <w:rPr>
                <w:rFonts w:ascii="Times New Roman" w:hAnsi="Times New Roman"/>
                <w:sz w:val="32"/>
                <w:szCs w:val="32"/>
                <w:lang w:eastAsia="en-US"/>
              </w:rPr>
              <w:t>5</w:t>
            </w:r>
          </w:p>
        </w:tc>
      </w:tr>
    </w:tbl>
    <w:p w14:paraId="3B3E5012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Изображения расставлены таким образом, что каждая картинка имеет связь с предыдущей и последующей, а центральная объединяет по смыслу сразу несколько картинок. Задача разгадывающего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найти ассоциативную связь между соседними (то есть имеющими общую сторону) картинками. Связи в головоломке могут быть как поверхностными, так и глубинными.     </w:t>
      </w:r>
    </w:p>
    <w:p w14:paraId="60929EED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 Начать разгадывать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можно с любой узнаваемой картинки, но центральным является квадрат под номером 9. Центральная картинка, по желанию автора, может быть связана по смыслу со всеми изображениями в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Но обычно нужно установить связи по периметру между квадратами 1-2, 2-3, 3-4, 4-5, 5-6, 6-7, 7-8, 8-9.      </w:t>
      </w:r>
    </w:p>
    <w:p w14:paraId="73E7C283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Приведем несколько примеров.</w:t>
      </w:r>
    </w:p>
    <w:p w14:paraId="1D1E0252" w14:textId="77777777" w:rsidR="00481382" w:rsidRDefault="00481382" w:rsidP="00481382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43C91D" wp14:editId="10871F2D">
            <wp:simplePos x="0" y="0"/>
            <wp:positionH relativeFrom="column">
              <wp:posOffset>-118110</wp:posOffset>
            </wp:positionH>
            <wp:positionV relativeFrom="paragraph">
              <wp:posOffset>-120015</wp:posOffset>
            </wp:positionV>
            <wp:extent cx="3833495" cy="32099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1095" r="52083" b="29020"/>
                    <a:stretch/>
                  </pic:blipFill>
                  <pic:spPr bwMode="auto">
                    <a:xfrm>
                      <a:off x="0" y="0"/>
                      <a:ext cx="383349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color w:val="000000"/>
          <w:sz w:val="28"/>
          <w:szCs w:val="28"/>
        </w:rPr>
        <w:t>В первом квадрате – железные гвозди, во втором – алюминиевый самолет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, в третье</w:t>
      </w:r>
      <w:r>
        <w:rPr>
          <w:rFonts w:ascii="Times New Roman" w:hAnsi="Times New Roman"/>
          <w:bCs/>
          <w:color w:val="000000"/>
          <w:sz w:val="28"/>
          <w:szCs w:val="28"/>
        </w:rPr>
        <w:t>м – медная проволока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. В четвертом кв</w:t>
      </w:r>
      <w:r>
        <w:rPr>
          <w:rFonts w:ascii="Times New Roman" w:hAnsi="Times New Roman"/>
          <w:bCs/>
          <w:color w:val="000000"/>
          <w:sz w:val="28"/>
          <w:szCs w:val="28"/>
        </w:rPr>
        <w:t>адрате – золотое кольцо, в пятом – серебряная цепочка.</w:t>
      </w:r>
      <w:r w:rsidR="008F4555">
        <w:rPr>
          <w:rFonts w:ascii="Times New Roman" w:hAnsi="Times New Roman"/>
          <w:bCs/>
          <w:color w:val="000000"/>
          <w:sz w:val="28"/>
          <w:szCs w:val="28"/>
        </w:rPr>
        <w:t xml:space="preserve"> В шестом квадрате – оловянный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солдатик, в седьмом – ртутный термометр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, в восьмо</w:t>
      </w:r>
      <w:r>
        <w:rPr>
          <w:rFonts w:ascii="Times New Roman" w:hAnsi="Times New Roman"/>
          <w:bCs/>
          <w:color w:val="000000"/>
          <w:sz w:val="28"/>
          <w:szCs w:val="28"/>
        </w:rPr>
        <w:t>м квадрате – титановая посуда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34BB877" w14:textId="77777777" w:rsidR="00751C60" w:rsidRDefault="007E55B2" w:rsidP="00751C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Таким образом, во всех восьми квадратах есть изо</w:t>
      </w:r>
      <w:r w:rsidR="00481382">
        <w:rPr>
          <w:rFonts w:ascii="Times New Roman" w:hAnsi="Times New Roman"/>
          <w:bCs/>
          <w:color w:val="000000"/>
          <w:sz w:val="28"/>
          <w:szCs w:val="28"/>
        </w:rPr>
        <w:t>бражения, связанные с металлами</w:t>
      </w:r>
      <w:r>
        <w:rPr>
          <w:rFonts w:ascii="Times New Roman" w:hAnsi="Times New Roman"/>
          <w:bCs/>
          <w:color w:val="000000"/>
          <w:sz w:val="28"/>
          <w:szCs w:val="28"/>
        </w:rPr>
        <w:t>. Значит</w:t>
      </w:r>
      <w:r w:rsidR="00481382">
        <w:rPr>
          <w:rFonts w:ascii="Times New Roman" w:hAnsi="Times New Roman"/>
          <w:bCs/>
          <w:color w:val="000000"/>
          <w:sz w:val="28"/>
          <w:szCs w:val="28"/>
        </w:rPr>
        <w:t>, в центральном квадрате ответ – «Металлы»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2AF07B4F" w14:textId="77777777" w:rsidR="007E55B2" w:rsidRPr="00FB2356" w:rsidRDefault="008B3AA4" w:rsidP="00FB2356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AC3B952" wp14:editId="31A94C91">
            <wp:simplePos x="0" y="0"/>
            <wp:positionH relativeFrom="column">
              <wp:posOffset>1691640</wp:posOffset>
            </wp:positionH>
            <wp:positionV relativeFrom="paragraph">
              <wp:posOffset>72390</wp:posOffset>
            </wp:positionV>
            <wp:extent cx="4371975" cy="38957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23375" r="52564" b="21038"/>
                    <a:stretch/>
                  </pic:blipFill>
                  <pic:spPr bwMode="auto">
                    <a:xfrm>
                      <a:off x="0" y="0"/>
                      <a:ext cx="43719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Здесь общим является</w:t>
      </w:r>
      <w:r w:rsidR="00FB2356">
        <w:rPr>
          <w:rFonts w:ascii="Times New Roman" w:hAnsi="Times New Roman"/>
          <w:bCs/>
          <w:color w:val="000000"/>
          <w:sz w:val="28"/>
          <w:szCs w:val="28"/>
        </w:rPr>
        <w:t xml:space="preserve"> то, что во всех квадратах представлены способы разделения смеси веществ (просеивание, </w:t>
      </w:r>
      <w:r w:rsidR="00F1297D">
        <w:rPr>
          <w:rFonts w:ascii="Times New Roman" w:hAnsi="Times New Roman"/>
          <w:bCs/>
          <w:color w:val="000000"/>
          <w:sz w:val="28"/>
          <w:szCs w:val="28"/>
        </w:rPr>
        <w:t>отстаивание, фильтрование, действие магнитом, выпаривание, дистилляция, центрифугирование, хроматография)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36314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О</w:t>
      </w:r>
      <w:r w:rsidR="00FB2356">
        <w:rPr>
          <w:rFonts w:ascii="Times New Roman" w:hAnsi="Times New Roman"/>
          <w:bCs/>
          <w:color w:val="000000"/>
          <w:sz w:val="28"/>
          <w:szCs w:val="28"/>
        </w:rPr>
        <w:t>твет в центральном квадрате – «Разделение веществ</w:t>
      </w:r>
      <w:r w:rsidR="007E55B2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14:paraId="66B74383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FA5F32D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3C6EBF1E" w14:textId="77777777" w:rsidR="007E55B2" w:rsidRDefault="007E55B2" w:rsidP="0020693C">
      <w:pPr>
        <w:spacing w:after="0" w:line="360" w:lineRule="auto"/>
        <w:ind w:firstLine="567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Применение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кроссенса</w:t>
      </w:r>
      <w:proofErr w:type="spellEnd"/>
    </w:p>
    <w:p w14:paraId="7FA6BD75" w14:textId="77777777" w:rsidR="007E55B2" w:rsidRDefault="007E55B2" w:rsidP="007E55B2">
      <w:pPr>
        <w:spacing w:after="0" w:line="360" w:lineRule="auto"/>
        <w:ind w:firstLine="567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Подобранные в определённой логической последовательности картинки могут использоваться  на всех этапах урока:</w:t>
      </w:r>
    </w:p>
    <w:p w14:paraId="3ABF305C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проверке домашнего задания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поможет рассказать  о материале, изученном на прошлом уроке, выполняя  функцию опорного конспекта);</w:t>
      </w:r>
    </w:p>
    <w:p w14:paraId="53AF00D4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формулировании  темы урока, постановки цели урока (обучающиеся устанавливают   связи между изображениями и определяют  тему урока);</w:t>
      </w:r>
    </w:p>
    <w:p w14:paraId="7BBFA2D3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раскрытии информационного блока темы, поиска  проблемы (виды, причины, черты, последствия чего – либо в образах и символах);</w:t>
      </w:r>
    </w:p>
    <w:p w14:paraId="01D66261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обобщении материала, закреплении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может состоять из изображений (картинок), которые появлялись в ходе урока на разных этапах, обучающиеся по ним обобщают материал, делают вывод);</w:t>
      </w:r>
    </w:p>
    <w:p w14:paraId="1888E21B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организации групповой работы (составление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 заданную тему из предложенных изображений, сравнение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групп);</w:t>
      </w:r>
    </w:p>
    <w:p w14:paraId="5656E87F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выполнении творческого домашнего задания (обучающиеся должны дома составить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печатном или электронном виде на изученную на уроке тему);</w:t>
      </w:r>
    </w:p>
    <w:p w14:paraId="5F2233F1" w14:textId="77777777" w:rsidR="007E55B2" w:rsidRDefault="007E55B2" w:rsidP="007E55B2">
      <w:pPr>
        <w:pStyle w:val="a6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color w:val="676A6C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построении структуры урока (девять элементов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могут  содержать в себе последовательное отражение структуры урока с именем, целью или проблемой в середине). </w:t>
      </w:r>
    </w:p>
    <w:p w14:paraId="3E2F7C4B" w14:textId="77777777" w:rsidR="00ED576A" w:rsidRPr="00ED576A" w:rsidRDefault="00ED576A" w:rsidP="00ED576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57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Приведу несколько примеров.</w:t>
      </w:r>
    </w:p>
    <w:p w14:paraId="3EC0179F" w14:textId="77777777" w:rsidR="00ED576A" w:rsidRPr="0020693C" w:rsidRDefault="0020693C" w:rsidP="0020693C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6EB1EFB" wp14:editId="451067E3">
            <wp:simplePos x="0" y="0"/>
            <wp:positionH relativeFrom="column">
              <wp:posOffset>-184785</wp:posOffset>
            </wp:positionH>
            <wp:positionV relativeFrom="paragraph">
              <wp:posOffset>24765</wp:posOffset>
            </wp:positionV>
            <wp:extent cx="3835400" cy="298132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7651" r="51602" b="25599"/>
                    <a:stretch/>
                  </pic:blipFill>
                  <pic:spPr bwMode="auto">
                    <a:xfrm>
                      <a:off x="0" y="0"/>
                      <a:ext cx="38354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576A" w:rsidRPr="00ED576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Тема урока «</w:t>
      </w:r>
      <w:r w:rsidR="00ED576A" w:rsidRPr="00ED576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Железо – элемент VIII В группы. Свойства железа»</w:t>
      </w:r>
      <w:r w:rsidR="00ED576A" w:rsidRPr="00ED576A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 9 класс</w:t>
      </w:r>
      <w:r w:rsid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(использование </w:t>
      </w:r>
      <w:proofErr w:type="spellStart"/>
      <w:r w:rsid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при формулировании темы урока)</w:t>
      </w:r>
    </w:p>
    <w:p w14:paraId="6A570873" w14:textId="77777777" w:rsidR="00ED576A" w:rsidRPr="00E0246B" w:rsidRDefault="00ED576A" w:rsidP="00E0246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24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Пояснения</w:t>
      </w:r>
      <w:proofErr w:type="gramStart"/>
      <w:r w:rsidRPr="00E0246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всех изображенных картинках </w:t>
      </w: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всостав веществ входит железо. Дети довольно легко назовут тему урока по картинке №</w:t>
      </w:r>
      <w:r w:rsidR="003631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(железный гвоздь</w:t>
      </w:r>
      <w:r w:rsidR="003631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№ 4 (гемоглобин), № 6 (гематоген), № 8 (переливание крови).</w:t>
      </w:r>
    </w:p>
    <w:p w14:paraId="27EC0DE1" w14:textId="77777777" w:rsidR="00E0246B" w:rsidRDefault="00ED576A" w:rsidP="00E0246B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Затруднения могут вызвать квадраты с картинками № 1, № 2, №</w:t>
      </w:r>
      <w:r w:rsidR="003631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5, № 7. В процессе объяснения нового материала учитель может вновь обратиться к </w:t>
      </w:r>
      <w:proofErr w:type="spellStart"/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кроссенсу</w:t>
      </w:r>
      <w:proofErr w:type="spellEnd"/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рассказать, зачем необходимы яблоки (содержат ионы железа), что такое чугун и гематит.</w:t>
      </w:r>
    </w:p>
    <w:p w14:paraId="25DD2C02" w14:textId="77777777" w:rsidR="00ED576A" w:rsidRPr="00E0246B" w:rsidRDefault="00ED576A" w:rsidP="00E0246B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Детям можно дать информацию, содержащуюся в </w:t>
      </w:r>
      <w:proofErr w:type="spellStart"/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кроссенсе</w:t>
      </w:r>
      <w:proofErr w:type="spellEnd"/>
      <w:r w:rsidRPr="00E0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8688"/>
      </w:tblGrid>
      <w:tr w:rsidR="00ED576A" w14:paraId="1C1F7DC4" w14:textId="77777777" w:rsidTr="009E698B">
        <w:tc>
          <w:tcPr>
            <w:tcW w:w="675" w:type="dxa"/>
          </w:tcPr>
          <w:p w14:paraId="30EE1634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14:paraId="38D69BB0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>Чугун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сплав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железа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с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углеродом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(и другими элементами), в котором содержание углерода не менее 2,14 % .</w:t>
            </w:r>
          </w:p>
        </w:tc>
      </w:tr>
      <w:tr w:rsidR="00ED576A" w14:paraId="30D951D5" w14:textId="77777777" w:rsidTr="009E698B">
        <w:tc>
          <w:tcPr>
            <w:tcW w:w="675" w:type="dxa"/>
          </w:tcPr>
          <w:p w14:paraId="7F287EF9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14:paraId="4F9C0E31" w14:textId="77777777" w:rsidR="00ED576A" w:rsidRPr="00954965" w:rsidRDefault="00ED576A" w:rsidP="009E69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>Яблоко</w:t>
            </w:r>
            <w:r w:rsidRPr="0095496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549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100 граммах фрукта содержится 2,5 мг железа.</w:t>
            </w:r>
          </w:p>
        </w:tc>
      </w:tr>
      <w:tr w:rsidR="00ED576A" w14:paraId="071A5D62" w14:textId="77777777" w:rsidTr="009E698B">
        <w:tc>
          <w:tcPr>
            <w:tcW w:w="675" w:type="dxa"/>
          </w:tcPr>
          <w:p w14:paraId="1C251EAA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14:paraId="571621C5" w14:textId="77777777" w:rsidR="00ED576A" w:rsidRPr="00954965" w:rsidRDefault="00ED576A" w:rsidP="009E69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>Железный гвоздь</w:t>
            </w:r>
          </w:p>
        </w:tc>
      </w:tr>
      <w:tr w:rsidR="00ED576A" w14:paraId="467A5C44" w14:textId="77777777" w:rsidTr="009E698B">
        <w:tc>
          <w:tcPr>
            <w:tcW w:w="675" w:type="dxa"/>
          </w:tcPr>
          <w:p w14:paraId="197D31C6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14:paraId="72EB431B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>Молекула гемоглобина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— сложный</w:t>
            </w:r>
            <w:r w:rsidR="0036314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железосодержащий</w:t>
            </w:r>
            <w:r w:rsidR="0036314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белок</w:t>
            </w:r>
            <w:r w:rsidR="0036314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85273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животных</w:t>
            </w:r>
            <w:r w:rsidR="00363142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способный обратимо связываться с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кислородом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, обесп</w:t>
            </w:r>
            <w:r w:rsidR="007B5666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ечивая его перенос в ткани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. Молекулярная масса гемоглобина человека — около </w:t>
            </w:r>
            <w:r w:rsidRPr="00954965">
              <w:rPr>
                <w:rStyle w:val="nowrap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66,8 </w:t>
            </w:r>
            <w:proofErr w:type="spellStart"/>
            <w:r w:rsidRPr="00954965">
              <w:rPr>
                <w:rStyle w:val="nowrap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кДа</w:t>
            </w:r>
            <w:proofErr w:type="spellEnd"/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D576A" w14:paraId="58D6BA4D" w14:textId="77777777" w:rsidTr="009E698B">
        <w:tc>
          <w:tcPr>
            <w:tcW w:w="675" w:type="dxa"/>
          </w:tcPr>
          <w:p w14:paraId="5F328779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14:paraId="308426F1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 xml:space="preserve">Гематит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широко распространённый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минерал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железа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Fe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O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, одна из главнейших железных </w:t>
            </w:r>
            <w:r w:rsidRPr="0095496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руд</w:t>
            </w:r>
            <w:r w:rsidRPr="00954965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D576A" w14:paraId="55E2D88B" w14:textId="77777777" w:rsidTr="009E698B">
        <w:tc>
          <w:tcPr>
            <w:tcW w:w="675" w:type="dxa"/>
          </w:tcPr>
          <w:p w14:paraId="40B5F224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14:paraId="1F172493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965">
              <w:rPr>
                <w:rFonts w:ascii="Times New Roman" w:hAnsi="Times New Roman"/>
                <w:b/>
                <w:sz w:val="28"/>
                <w:szCs w:val="28"/>
              </w:rPr>
              <w:t>Гематоген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— профилактическое средство, которое содержит железо и стимулирует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кроветворение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D576A" w14:paraId="6E22784D" w14:textId="77777777" w:rsidTr="009E698B">
        <w:tc>
          <w:tcPr>
            <w:tcW w:w="675" w:type="dxa"/>
          </w:tcPr>
          <w:p w14:paraId="7A9A2EB9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14:paraId="07FF746F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C40">
              <w:rPr>
                <w:rFonts w:ascii="Times New Roman" w:hAnsi="Times New Roman"/>
                <w:b/>
                <w:sz w:val="28"/>
                <w:szCs w:val="28"/>
              </w:rPr>
              <w:t>Метеорит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тело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космического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происхождения, упавшее на поверхность крупного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небесного объекта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. Железные метеориты состоят из </w:t>
            </w:r>
            <w:proofErr w:type="gramStart"/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железо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-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никелевого</w:t>
            </w:r>
            <w:proofErr w:type="gramEnd"/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сплава. Они составляют 5,7 % падений.</w:t>
            </w:r>
          </w:p>
        </w:tc>
      </w:tr>
      <w:tr w:rsidR="00ED576A" w14:paraId="2A08404B" w14:textId="77777777" w:rsidTr="009E698B">
        <w:tc>
          <w:tcPr>
            <w:tcW w:w="675" w:type="dxa"/>
          </w:tcPr>
          <w:p w14:paraId="3B6E01BB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896" w:type="dxa"/>
          </w:tcPr>
          <w:p w14:paraId="0645422C" w14:textId="77777777" w:rsidR="00ED576A" w:rsidRPr="00954965" w:rsidRDefault="00ED576A" w:rsidP="009E698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C40">
              <w:rPr>
                <w:rFonts w:ascii="Times New Roman" w:hAnsi="Times New Roman"/>
                <w:b/>
                <w:sz w:val="28"/>
                <w:szCs w:val="28"/>
              </w:rPr>
              <w:t>Гемотрансфузия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— переливание крови, частный случай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трансфузии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, при которой переливаемой от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донора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к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реципиенту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биологической жидкостью является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кровь</w:t>
            </w:r>
            <w:r w:rsidRPr="00E27C40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или её </w:t>
            </w:r>
            <w:r w:rsidRPr="00E27C4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компоненты</w:t>
            </w:r>
            <w:r w:rsidRPr="00E27C4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D576A" w14:paraId="034B28EB" w14:textId="77777777" w:rsidTr="009E698B">
        <w:tc>
          <w:tcPr>
            <w:tcW w:w="675" w:type="dxa"/>
          </w:tcPr>
          <w:p w14:paraId="19973A77" w14:textId="77777777" w:rsidR="00ED576A" w:rsidRPr="00954965" w:rsidRDefault="00ED576A" w:rsidP="009E69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896" w:type="dxa"/>
          </w:tcPr>
          <w:p w14:paraId="59AAAA11" w14:textId="77777777" w:rsidR="00ED576A" w:rsidRPr="00954965" w:rsidRDefault="00ED576A" w:rsidP="009E698B">
            <w:pPr>
              <w:rPr>
                <w:rFonts w:ascii="Times New Roman" w:hAnsi="Times New Roman"/>
                <w:sz w:val="28"/>
                <w:szCs w:val="28"/>
              </w:rPr>
            </w:pPr>
            <w:r w:rsidRPr="00E27C40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  <w:r>
              <w:rPr>
                <w:rFonts w:ascii="Times New Roman" w:hAnsi="Times New Roman"/>
                <w:sz w:val="28"/>
                <w:szCs w:val="28"/>
              </w:rPr>
              <w:t>: Железо</w:t>
            </w:r>
          </w:p>
        </w:tc>
      </w:tr>
    </w:tbl>
    <w:p w14:paraId="756D7192" w14:textId="77777777" w:rsidR="00ED576A" w:rsidRDefault="00ED576A" w:rsidP="007A6729">
      <w:pPr>
        <w:pStyle w:val="a6"/>
        <w:spacing w:after="0"/>
        <w:ind w:left="644"/>
      </w:pPr>
    </w:p>
    <w:p w14:paraId="02AAE2B5" w14:textId="77777777" w:rsidR="00937B34" w:rsidRPr="00937B34" w:rsidRDefault="00937B34" w:rsidP="00937B34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Тема урока</w:t>
      </w:r>
      <w:r w:rsidRPr="00937B3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 «Растворение. Растворимость веществ» 8 класс</w:t>
      </w:r>
    </w:p>
    <w:p w14:paraId="70C7FD1D" w14:textId="77777777" w:rsidR="00ED576A" w:rsidRPr="00937B34" w:rsidRDefault="00937B34" w:rsidP="00937B34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(Использование </w:t>
      </w:r>
      <w:proofErr w:type="spellStart"/>
      <w:r w:rsidRP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Pr="00937B3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при объяснении нового материала)</w:t>
      </w:r>
    </w:p>
    <w:p w14:paraId="434626B1" w14:textId="77777777" w:rsidR="00937B34" w:rsidRPr="00CE65FE" w:rsidRDefault="00937B34" w:rsidP="00CE65F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37B3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Пояснения</w:t>
      </w:r>
      <w:r w:rsidR="00CE65F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обучающимся дается в начале урока два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(растворимые и нерастворимые вещества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для того, чтобы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определили тему урока. Далее в ходе урока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как материал для объяснения темы урока.</w:t>
      </w:r>
    </w:p>
    <w:p w14:paraId="75472718" w14:textId="77777777" w:rsidR="00937B34" w:rsidRDefault="00DE52AF" w:rsidP="00CE65FE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6E4E1A" wp14:editId="1FB6FEBC">
            <wp:extent cx="2876455" cy="27381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43" t="29646" r="51923" b="13912"/>
                    <a:stretch/>
                  </pic:blipFill>
                  <pic:spPr bwMode="auto">
                    <a:xfrm>
                      <a:off x="0" y="0"/>
                      <a:ext cx="2878303" cy="273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72A1E" wp14:editId="0CF7A71B">
            <wp:extent cx="2844480" cy="26451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486" t="29021" r="11219" b="14252"/>
                    <a:stretch/>
                  </pic:blipFill>
                  <pic:spPr bwMode="auto">
                    <a:xfrm>
                      <a:off x="0" y="0"/>
                      <a:ext cx="2851785" cy="265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3B8E8" w14:textId="77777777" w:rsidR="00937B34" w:rsidRPr="00A2333C" w:rsidRDefault="00937B34" w:rsidP="00937B3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следующем уроке – проводится проверочная работа по изученной теме.</w:t>
      </w:r>
    </w:p>
    <w:p w14:paraId="1AC9796B" w14:textId="77777777" w:rsidR="00E90120" w:rsidRPr="00E90120" w:rsidRDefault="00E90120" w:rsidP="00E90120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90120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Тема урока:</w:t>
      </w:r>
      <w:r w:rsidRPr="00E901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«Индикаторы»  </w:t>
      </w:r>
      <w:r w:rsidRPr="00E90120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9 класс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(</w:t>
      </w:r>
      <w:r w:rsidR="0036314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="0036314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="0036314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изучении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нового материала)</w:t>
      </w:r>
    </w:p>
    <w:p w14:paraId="3E43CF3E" w14:textId="77777777" w:rsidR="00E90120" w:rsidRPr="00E90120" w:rsidRDefault="00E90120" w:rsidP="00E90120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9012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Пояснения:</w:t>
      </w:r>
    </w:p>
    <w:p w14:paraId="4A726167" w14:textId="77777777" w:rsidR="00E90120" w:rsidRDefault="00E90120" w:rsidP="00E90120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Индикаторы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для определения среды раствора. Обучающимся предлагается </w:t>
      </w:r>
      <w:r w:rsidRPr="00A233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практическая работа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определение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среды  растворов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изменения окраски раствора при использовании индикаторов:</w:t>
      </w:r>
    </w:p>
    <w:p w14:paraId="210F8B21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Красный цвет – лакмус + раствор соляной кислоты;</w:t>
      </w:r>
    </w:p>
    <w:p w14:paraId="6C593B3D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Оранжевый цвет – метиловый оранжевый + вода;</w:t>
      </w:r>
    </w:p>
    <w:p w14:paraId="36429397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Желтый цвет – метиловый оранжевый + раствор гидроксида натрия;</w:t>
      </w:r>
    </w:p>
    <w:p w14:paraId="3324C838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Зеленый цвет – бриллиантовый зеленый + вода;</w:t>
      </w:r>
    </w:p>
    <w:p w14:paraId="2521E74F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Голубой цвет – метиловый голубой + вода;</w:t>
      </w:r>
    </w:p>
    <w:p w14:paraId="20B388CF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Синий цвет – лакмус + раствор гидроксида натрия;</w:t>
      </w:r>
    </w:p>
    <w:p w14:paraId="22942F23" w14:textId="77777777" w:rsidR="00E90120" w:rsidRDefault="00E90120" w:rsidP="00E90120">
      <w:pPr>
        <w:pStyle w:val="a6"/>
        <w:numPr>
          <w:ilvl w:val="1"/>
          <w:numId w:val="27"/>
        </w:numPr>
        <w:tabs>
          <w:tab w:val="num" w:pos="142"/>
          <w:tab w:val="left" w:pos="426"/>
          <w:tab w:val="left" w:pos="851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Фиолетовый – лакмус + вода.</w:t>
      </w:r>
    </w:p>
    <w:p w14:paraId="29E12590" w14:textId="77777777" w:rsidR="00E90120" w:rsidRPr="00A2333C" w:rsidRDefault="00E90120" w:rsidP="00E90120">
      <w:pPr>
        <w:pStyle w:val="a6"/>
        <w:tabs>
          <w:tab w:val="left" w:pos="426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Обучающиеся должны провести семь химических реакций и составить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так, чтобы у них получилась «радуга».</w:t>
      </w:r>
    </w:p>
    <w:p w14:paraId="3D6AC29B" w14:textId="77777777" w:rsidR="00E90120" w:rsidRDefault="00143B12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D260FF" wp14:editId="08DFD43B">
            <wp:extent cx="4029075" cy="34277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49" t="25371" r="26602" b="9636"/>
                    <a:stretch/>
                  </pic:blipFill>
                  <pic:spPr bwMode="auto">
                    <a:xfrm>
                      <a:off x="0" y="0"/>
                      <a:ext cx="4026924" cy="342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87E1D" w14:textId="77777777" w:rsidR="001E74EE" w:rsidRPr="00A2333C" w:rsidRDefault="001E74EE" w:rsidP="001E74EE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74E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Тема урока:</w:t>
      </w:r>
      <w:r w:rsidRPr="001E74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Оксид углерода (</w:t>
      </w:r>
      <w:r w:rsidRPr="001E74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1E74E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). Углекислый газ 9 класс </w:t>
      </w:r>
      <w:r w:rsidRPr="001E74EE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</w:t>
      </w:r>
      <w:r w:rsidR="0085273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комплексное использование </w:t>
      </w:r>
      <w:proofErr w:type="spellStart"/>
      <w:r w:rsidR="0085273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="0085273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на уроке)</w:t>
      </w:r>
    </w:p>
    <w:p w14:paraId="17CAF528" w14:textId="77777777" w:rsidR="001E74EE" w:rsidRPr="00852732" w:rsidRDefault="001E74EE" w:rsidP="001E74EE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5273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Пояснения:</w:t>
      </w:r>
    </w:p>
    <w:p w14:paraId="602BB21B" w14:textId="77777777" w:rsidR="001E74EE" w:rsidRDefault="001E74EE" w:rsidP="001E74E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используется на данном уроке при объяснении значения и применения оксида углерода </w:t>
      </w:r>
      <w:r w:rsidRPr="008842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Pr="008842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природе и окружающем человека мире веществ.</w:t>
      </w:r>
    </w:p>
    <w:p w14:paraId="075CA6F4" w14:textId="77777777" w:rsidR="001E74EE" w:rsidRDefault="00852732" w:rsidP="00143B1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DD9AC0" wp14:editId="09867DE3">
            <wp:extent cx="4000500" cy="36151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22" t="22805" r="51442" b="21038"/>
                    <a:stretch/>
                  </pic:blipFill>
                  <pic:spPr bwMode="auto">
                    <a:xfrm>
                      <a:off x="0" y="0"/>
                      <a:ext cx="3998364" cy="361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9CC3" w14:textId="77777777" w:rsidR="001E74EE" w:rsidRDefault="001E74EE" w:rsidP="001E74E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Углекислый газ используется в процессе фотосинтеза (1), как «сухой лед» для охлаждения (2), в производстве газированных напитков (3), как разрыхлитель – пищевая добавка Е 290 (4). Углекислый газ образуется в процессе сжигания бензина в двигателе внутреннего сгорания (5), увеличивая таким образом концентрацию в атмосфере из-за чего, в том числе, образуется парниковый эффект в атмосфере (6). Огромное значение имеют углекислотные огнетушители (7) и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интересным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новым для большинства обучающихся явля</w:t>
      </w:r>
      <w:r w:rsidR="00143B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ется использование углекислого газ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 пневматическом оружии.</w:t>
      </w:r>
    </w:p>
    <w:p w14:paraId="55F38834" w14:textId="77777777" w:rsidR="001E74EE" w:rsidRPr="00884229" w:rsidRDefault="001E74EE" w:rsidP="001E74E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следующий урок данный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используется при проверке домашнего задания. </w:t>
      </w:r>
    </w:p>
    <w:p w14:paraId="7ABD28E6" w14:textId="77777777" w:rsidR="00ED576A" w:rsidRDefault="00ED576A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5D702FB" w14:textId="77777777" w:rsidR="000360BC" w:rsidRPr="000360BC" w:rsidRDefault="000360BC" w:rsidP="000360B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proofErr w:type="gramStart"/>
      <w:r w:rsidRPr="000360B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Тема: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proofErr w:type="gramEnd"/>
      <w:r w:rsidRPr="000360B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Классы углеводородов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  <w:r w:rsidR="003631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360B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10 класс</w:t>
      </w:r>
      <w:r w:rsidR="0036314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0360B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(комплексное использование </w:t>
      </w:r>
      <w:proofErr w:type="spellStart"/>
      <w:r w:rsidRPr="000360B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Pr="000360B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на уроке)</w:t>
      </w:r>
    </w:p>
    <w:p w14:paraId="649A21BC" w14:textId="77777777" w:rsidR="000360BC" w:rsidRDefault="000360BC" w:rsidP="000360BC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60B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Пояснения:</w:t>
      </w:r>
      <w:r w:rsidR="003631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508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Pr="00D508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обучающиеся определяют тему урока (учебник 10 класс под редакцией В. В. Лунина), т.к. к этому времени они знают основные формулы веществ органической химии.</w:t>
      </w:r>
    </w:p>
    <w:p w14:paraId="080D1F3D" w14:textId="77777777" w:rsidR="000360BC" w:rsidRDefault="000360BC" w:rsidP="000360BC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процессе объяснения нового материала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становится опорным конспектом для обучающихся (1 квадрат – углерод и водород, входят в состав углеводородов, 2 квадрат – природные источники углеводородов, 3 квадрат – формула бутана (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алкан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4 квадрат – формула этилена (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алкен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5 квадрат – формула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циклобутана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циклоалкан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6 квадрат – бутадиен-1,3 (алкадиен), 7 квадрат – ацетилен (алкин), 8 квадрат – бензол (арен). </w:t>
      </w:r>
    </w:p>
    <w:p w14:paraId="7A7416E3" w14:textId="77777777" w:rsidR="000360BC" w:rsidRPr="00E032D5" w:rsidRDefault="000360BC" w:rsidP="000360BC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следующем уроке по данному</w:t>
      </w:r>
      <w:r w:rsidR="003631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кроссенсу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возможно провести устный опрос обучающихся.</w:t>
      </w:r>
    </w:p>
    <w:p w14:paraId="529EF75A" w14:textId="77777777" w:rsidR="000360BC" w:rsidRDefault="002E6F3B" w:rsidP="000360B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798218B" wp14:editId="724B8E2F">
            <wp:extent cx="4812407" cy="4343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577" t="24801" r="51602" b="14481"/>
                    <a:stretch/>
                  </pic:blipFill>
                  <pic:spPr bwMode="auto">
                    <a:xfrm>
                      <a:off x="0" y="0"/>
                      <a:ext cx="4809835" cy="434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1F52" w14:textId="77777777" w:rsidR="00EF53BA" w:rsidRDefault="00EF53BA" w:rsidP="00EF53BA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14:paraId="62B26EA5" w14:textId="77777777" w:rsidR="0075423F" w:rsidRPr="0075423F" w:rsidRDefault="00EF53BA" w:rsidP="0075423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75423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Тема урока:</w:t>
      </w:r>
      <w:r w:rsidRPr="0075423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Оксиды 8 класс</w:t>
      </w:r>
      <w:r w:rsidR="0036314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5423F" w:rsidRPr="0075423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(использование </w:t>
      </w:r>
      <w:proofErr w:type="spellStart"/>
      <w:r w:rsidR="0075423F" w:rsidRPr="0075423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кроссенса</w:t>
      </w:r>
      <w:proofErr w:type="spellEnd"/>
      <w:r w:rsidR="0075423F" w:rsidRPr="0075423F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при закреплении и обобщении знаний)</w:t>
      </w:r>
    </w:p>
    <w:p w14:paraId="724B9252" w14:textId="77777777" w:rsidR="00EF53BA" w:rsidRPr="0075423F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423F">
        <w:rPr>
          <w:rFonts w:ascii="Times New Roman" w:hAnsi="Times New Roman"/>
          <w:b/>
          <w:sz w:val="28"/>
          <w:szCs w:val="28"/>
          <w:shd w:val="clear" w:color="auto" w:fill="FFFFFF"/>
        </w:rPr>
        <w:t>Пояснения:</w:t>
      </w:r>
    </w:p>
    <w:p w14:paraId="58394095" w14:textId="77777777" w:rsidR="00EF53BA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02BCD">
        <w:rPr>
          <w:rFonts w:ascii="Times New Roman" w:hAnsi="Times New Roman"/>
          <w:sz w:val="28"/>
          <w:szCs w:val="28"/>
          <w:shd w:val="clear" w:color="auto" w:fill="FFFFFF"/>
        </w:rPr>
        <w:t>После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объяснения темы урока, обучающимся необходимо еще раз наглядно показать классификацию оксидов. Для этого может быть использован данный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276F8A71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1 квадрат – молекула кислорода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922A9D">
        <w:rPr>
          <w:rFonts w:ascii="Times New Roman" w:hAnsi="Times New Roman"/>
          <w:sz w:val="28"/>
          <w:szCs w:val="28"/>
          <w:shd w:val="clear" w:color="auto" w:fill="FFFFFF"/>
        </w:rPr>
        <w:t>оксид  -</w:t>
      </w:r>
      <w:proofErr w:type="gramEnd"/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сложное вещество, состоящее из двух элементов, один из которых кислород в степени окисления -2); </w:t>
      </w:r>
    </w:p>
    <w:p w14:paraId="7D1EE39E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2 квадрат – оксиды углерода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IV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и фосфора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5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кислотные оксиды неметаллов, солеобразующие; </w:t>
      </w:r>
    </w:p>
    <w:p w14:paraId="250F2B0C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3 квадрат – оксиды хрома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)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CrO</w:t>
      </w:r>
      <w:proofErr w:type="spellEnd"/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3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 и марганца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VII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) 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Mn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7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– кислотные оксиды переходных металлов в степени окисления +6, +7; </w:t>
      </w:r>
    </w:p>
    <w:p w14:paraId="51F32E92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4 квадрат – оксиды магния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MgO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и калия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основные оксиды, солеобразующие;</w:t>
      </w:r>
    </w:p>
    <w:p w14:paraId="794E6E41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5 квадрат – оксид хрома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Cr</w:t>
      </w:r>
      <w:r w:rsidR="0075423F" w:rsidRPr="0075423F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3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амфотерный; </w:t>
      </w:r>
    </w:p>
    <w:p w14:paraId="50E89DF0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6 квадрат – оксиды углерода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CO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и азота 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несолеобразующие; </w:t>
      </w:r>
    </w:p>
    <w:p w14:paraId="06FFD071" w14:textId="77777777" w:rsidR="00EF53B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7 квадрат – оксиды свинца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Pb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4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и железа (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III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Fe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3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4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двойные оксиды; </w:t>
      </w:r>
    </w:p>
    <w:p w14:paraId="1EEC20C5" w14:textId="77777777" w:rsidR="00EF53BA" w:rsidRPr="0003510A" w:rsidRDefault="00EF53BA" w:rsidP="0075423F">
      <w:pPr>
        <w:pStyle w:val="a6"/>
        <w:numPr>
          <w:ilvl w:val="0"/>
          <w:numId w:val="31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8 квадрат – 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не является оксидом, т.к. степень окисления кислорода +2 и Н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922A9D">
        <w:rPr>
          <w:rFonts w:ascii="Times New Roman" w:hAnsi="Times New Roman"/>
          <w:sz w:val="28"/>
          <w:szCs w:val="28"/>
          <w:shd w:val="clear" w:color="auto" w:fill="FFFFFF"/>
          <w:vertAlign w:val="subscript"/>
        </w:rPr>
        <w:t>2</w:t>
      </w:r>
      <w:r w:rsidRPr="00922A9D">
        <w:rPr>
          <w:rFonts w:ascii="Times New Roman" w:hAnsi="Times New Roman"/>
          <w:sz w:val="28"/>
          <w:szCs w:val="28"/>
          <w:shd w:val="clear" w:color="auto" w:fill="FFFFFF"/>
        </w:rPr>
        <w:t xml:space="preserve"> – пероксид водорода – не оксид, т.к. степень окисления кислорода равна -1.</w:t>
      </w:r>
    </w:p>
    <w:p w14:paraId="63B1F55D" w14:textId="77777777" w:rsidR="00EF53BA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дальнейшем этот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можно использовать при изучении химических свойств оксидов,</w:t>
      </w:r>
      <w:r w:rsidR="0075423F">
        <w:rPr>
          <w:rFonts w:ascii="Times New Roman" w:hAnsi="Times New Roman"/>
          <w:sz w:val="28"/>
          <w:szCs w:val="28"/>
          <w:shd w:val="clear" w:color="auto" w:fill="FFFFFF"/>
        </w:rPr>
        <w:t xml:space="preserve"> а также при отработке вопроса </w:t>
      </w:r>
      <w:r>
        <w:rPr>
          <w:rFonts w:ascii="Times New Roman" w:hAnsi="Times New Roman"/>
          <w:sz w:val="28"/>
          <w:szCs w:val="28"/>
          <w:shd w:val="clear" w:color="auto" w:fill="FFFFFF"/>
        </w:rPr>
        <w:t>№5 (ЕГЭ).</w:t>
      </w:r>
    </w:p>
    <w:p w14:paraId="3D1EDBC9" w14:textId="77777777" w:rsidR="00E05229" w:rsidRDefault="00E05229" w:rsidP="00E05229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79AA638" wp14:editId="62E7AA01">
            <wp:extent cx="4597400" cy="50740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676" t="23764" r="51363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07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2702E" w14:textId="77777777" w:rsidR="00EF53BA" w:rsidRPr="0003510A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0F67D77" w14:textId="77777777" w:rsidR="00EF53BA" w:rsidRDefault="00EF53BA" w:rsidP="00EF53B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0B37EF2A" w14:textId="77777777" w:rsidR="00EF53BA" w:rsidRPr="00E05229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E05229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Тема урока:</w:t>
      </w:r>
      <w:r w:rsidRPr="00E052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Строение атома 8 класс</w:t>
      </w:r>
      <w:r w:rsidR="00E05229" w:rsidRPr="00E052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05229" w:rsidRPr="00E05229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(проверка домашнего задания)</w:t>
      </w:r>
    </w:p>
    <w:p w14:paraId="7BDEC2D2" w14:textId="77777777" w:rsidR="00EF53BA" w:rsidRPr="00A2333C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233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Пояснения:</w:t>
      </w:r>
    </w:p>
    <w:p w14:paraId="2BE4F035" w14:textId="77777777" w:rsidR="00EF53BA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91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Данный</w:t>
      </w:r>
      <w:r w:rsidR="00E052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применяется при проверке домашнего задания.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выступает в роли опорного конспекта, даже обучающиеся с низкой успеваемостью смогут рассказать данную тему.</w:t>
      </w:r>
    </w:p>
    <w:p w14:paraId="08DFF181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Н. Бор – планетарная модель атома;</w:t>
      </w:r>
    </w:p>
    <w:p w14:paraId="1240A9F3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Ядро;</w:t>
      </w:r>
    </w:p>
    <w:p w14:paraId="55C478B6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Протон;</w:t>
      </w:r>
    </w:p>
    <w:p w14:paraId="6D57C91D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Нейтрон;</w:t>
      </w:r>
    </w:p>
    <w:p w14:paraId="5BCB460F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Электрон;</w:t>
      </w:r>
    </w:p>
    <w:p w14:paraId="204B9647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Порядковый номер химического элемента;</w:t>
      </w:r>
    </w:p>
    <w:p w14:paraId="0ED0D9B1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Относительная атомная масса;</w:t>
      </w:r>
    </w:p>
    <w:p w14:paraId="7D3C221B" w14:textId="77777777" w:rsidR="00EF53BA" w:rsidRDefault="00EF53BA" w:rsidP="00D45251">
      <w:pPr>
        <w:pStyle w:val="a6"/>
        <w:numPr>
          <w:ilvl w:val="1"/>
          <w:numId w:val="23"/>
        </w:numPr>
        <w:tabs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Изотопы   - на примере водорода;</w:t>
      </w:r>
    </w:p>
    <w:p w14:paraId="06F5589A" w14:textId="77777777" w:rsidR="00E05229" w:rsidRDefault="00E05229" w:rsidP="00E05229">
      <w:pPr>
        <w:pStyle w:val="a6"/>
        <w:tabs>
          <w:tab w:val="left" w:pos="426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0D54C9EA" w14:textId="77777777" w:rsidR="00E05229" w:rsidRPr="00FC0876" w:rsidRDefault="00F31619" w:rsidP="00E05229">
      <w:pPr>
        <w:pStyle w:val="a6"/>
        <w:tabs>
          <w:tab w:val="left" w:pos="426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C71C546" wp14:editId="63A9F142">
            <wp:extent cx="5118100" cy="464448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293" t="30038" r="51897" b="1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64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2D1CE" w14:textId="77777777" w:rsidR="00EF53BA" w:rsidRDefault="00EF53BA" w:rsidP="00EF53B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AC77D5E" w14:textId="77777777" w:rsidR="00EF53BA" w:rsidRPr="00FC0876" w:rsidRDefault="00EF53BA" w:rsidP="00EF53B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Используя данный</w:t>
      </w:r>
      <w:r w:rsidR="00F316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обучающиеся смогут дать характеристику практически любому химическому элементу периодической системы химических элементов.</w:t>
      </w:r>
    </w:p>
    <w:p w14:paraId="72213518" w14:textId="77777777" w:rsidR="00E90120" w:rsidRDefault="00E90120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EFED187" w14:textId="77777777" w:rsidR="007E55B2" w:rsidRDefault="007E55B2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Плюсы и минусы</w:t>
      </w:r>
      <w:r w:rsidR="00F31619">
        <w:rPr>
          <w:rFonts w:ascii="Times New Roman" w:hAnsi="Times New Roman"/>
          <w:b/>
          <w:sz w:val="28"/>
          <w:szCs w:val="28"/>
        </w:rPr>
        <w:t xml:space="preserve"> технологии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10B912F8" w14:textId="77777777" w:rsidR="007E55B2" w:rsidRDefault="007E55B2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«+» </w:t>
      </w:r>
    </w:p>
    <w:p w14:paraId="27196F5D" w14:textId="77777777" w:rsidR="007E55B2" w:rsidRDefault="007E55B2" w:rsidP="007E55B2">
      <w:pPr>
        <w:pStyle w:val="a6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Быстрое и образное рассмотрение больших по объему тем; </w:t>
      </w:r>
    </w:p>
    <w:p w14:paraId="15D21044" w14:textId="77777777" w:rsidR="007E55B2" w:rsidRDefault="007E55B2" w:rsidP="007E55B2">
      <w:pPr>
        <w:pStyle w:val="a6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метапредметных компетенций;</w:t>
      </w:r>
    </w:p>
    <w:p w14:paraId="36C6AD23" w14:textId="77777777" w:rsidR="007E55B2" w:rsidRDefault="007E55B2" w:rsidP="007E55B2">
      <w:pPr>
        <w:pStyle w:val="a6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</w:t>
      </w:r>
      <w:r w:rsidR="00F31619">
        <w:rPr>
          <w:rFonts w:ascii="Times New Roman" w:hAnsi="Times New Roman"/>
          <w:sz w:val="28"/>
          <w:szCs w:val="28"/>
        </w:rPr>
        <w:t>твие ФГОС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7EECE689" w14:textId="77777777" w:rsidR="007E55B2" w:rsidRDefault="007E55B2" w:rsidP="007E55B2">
      <w:pPr>
        <w:pStyle w:val="a6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 обучающихся. </w:t>
      </w:r>
    </w:p>
    <w:p w14:paraId="61551944" w14:textId="77777777" w:rsidR="007E55B2" w:rsidRDefault="007E55B2" w:rsidP="007E55B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«-» </w:t>
      </w:r>
    </w:p>
    <w:p w14:paraId="18B73D84" w14:textId="77777777" w:rsidR="007E55B2" w:rsidRDefault="007E55B2" w:rsidP="007E55B2">
      <w:pPr>
        <w:pStyle w:val="a6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Долгая и объемная предварительная подготовка; </w:t>
      </w:r>
    </w:p>
    <w:p w14:paraId="48BFB570" w14:textId="77777777" w:rsidR="007E55B2" w:rsidRDefault="007E55B2" w:rsidP="007E55B2">
      <w:pPr>
        <w:pStyle w:val="a6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Подразумевает хорошее владение материалом обучающихся; </w:t>
      </w:r>
    </w:p>
    <w:p w14:paraId="7DA06446" w14:textId="77777777" w:rsidR="007E55B2" w:rsidRDefault="007E55B2" w:rsidP="007E55B2">
      <w:pPr>
        <w:pStyle w:val="a6"/>
        <w:numPr>
          <w:ilvl w:val="0"/>
          <w:numId w:val="14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занять гораздо больше времени, чем запланировано.</w:t>
      </w:r>
    </w:p>
    <w:p w14:paraId="0D33C26D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Кроссенс</w:t>
      </w:r>
      <w:proofErr w:type="spellEnd"/>
      <w:r>
        <w:rPr>
          <w:b/>
          <w:color w:val="000000"/>
          <w:sz w:val="28"/>
          <w:szCs w:val="28"/>
        </w:rPr>
        <w:t>» отвечает следующим принципам:</w:t>
      </w:r>
    </w:p>
    <w:p w14:paraId="15B67FC8" w14:textId="77777777" w:rsidR="007E55B2" w:rsidRDefault="007E55B2" w:rsidP="007E55B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Научность:</w:t>
      </w:r>
      <w:r>
        <w:rPr>
          <w:color w:val="000000"/>
          <w:sz w:val="28"/>
          <w:szCs w:val="28"/>
        </w:rPr>
        <w:t xml:space="preserve"> имеет научное обоснование;</w:t>
      </w:r>
    </w:p>
    <w:p w14:paraId="1550C744" w14:textId="77777777" w:rsidR="007E55B2" w:rsidRDefault="007E55B2" w:rsidP="007E55B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Эффективность:</w:t>
      </w:r>
      <w:r>
        <w:rPr>
          <w:color w:val="000000"/>
          <w:sz w:val="28"/>
          <w:szCs w:val="28"/>
        </w:rPr>
        <w:t xml:space="preserve"> даёт гарантированные результаты уже с первых дней их применения;</w:t>
      </w:r>
    </w:p>
    <w:p w14:paraId="56F94A9A" w14:textId="77777777" w:rsidR="007E55B2" w:rsidRDefault="007E55B2" w:rsidP="007E55B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Гуманность:</w:t>
      </w:r>
      <w:r>
        <w:rPr>
          <w:color w:val="000000"/>
          <w:sz w:val="28"/>
          <w:szCs w:val="28"/>
        </w:rPr>
        <w:t xml:space="preserve"> улучшает качество образования и облегчает процесс учения;</w:t>
      </w:r>
    </w:p>
    <w:p w14:paraId="34AFDA0D" w14:textId="77777777" w:rsidR="007E55B2" w:rsidRDefault="007E55B2" w:rsidP="007E55B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Универсальность:</w:t>
      </w:r>
      <w:r>
        <w:rPr>
          <w:color w:val="000000"/>
          <w:sz w:val="28"/>
          <w:szCs w:val="28"/>
        </w:rPr>
        <w:t xml:space="preserve"> применим для преподавания разных учебных предметов, пригоден для разных ступеней обучения, а также для обучения детей с разным уровнем развития;</w:t>
      </w:r>
    </w:p>
    <w:p w14:paraId="594CF1F9" w14:textId="77777777" w:rsidR="007E55B2" w:rsidRDefault="007E55B2" w:rsidP="007E55B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Креативность:</w:t>
      </w:r>
      <w:r w:rsidR="00F31619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направлен на развитие неординарного творческого мышления.</w:t>
      </w:r>
    </w:p>
    <w:p w14:paraId="77EBC1B5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это значит, приём «</w:t>
      </w:r>
      <w:proofErr w:type="spellStart"/>
      <w:r>
        <w:rPr>
          <w:color w:val="000000"/>
          <w:sz w:val="28"/>
          <w:szCs w:val="28"/>
        </w:rPr>
        <w:t>Кроссенс</w:t>
      </w:r>
      <w:proofErr w:type="spellEnd"/>
      <w:r>
        <w:rPr>
          <w:color w:val="000000"/>
          <w:sz w:val="28"/>
          <w:szCs w:val="28"/>
        </w:rPr>
        <w:t>» помогает формировать все виды универсальных учебных действий.</w:t>
      </w:r>
    </w:p>
    <w:p w14:paraId="2A733E4E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Как работает «</w:t>
      </w:r>
      <w:proofErr w:type="spellStart"/>
      <w:r>
        <w:rPr>
          <w:b/>
          <w:bCs/>
          <w:sz w:val="28"/>
          <w:szCs w:val="28"/>
        </w:rPr>
        <w:t>кроссенс</w:t>
      </w:r>
      <w:proofErr w:type="spellEnd"/>
      <w:r>
        <w:rPr>
          <w:b/>
          <w:bCs/>
          <w:sz w:val="28"/>
          <w:szCs w:val="28"/>
        </w:rPr>
        <w:t>» учителя</w:t>
      </w:r>
    </w:p>
    <w:p w14:paraId="222A126D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Существует множество вариантов применения «</w:t>
      </w:r>
      <w:proofErr w:type="spellStart"/>
      <w:r>
        <w:rPr>
          <w:sz w:val="28"/>
          <w:szCs w:val="28"/>
        </w:rPr>
        <w:t>кроссенса</w:t>
      </w:r>
      <w:proofErr w:type="spellEnd"/>
      <w:r>
        <w:rPr>
          <w:sz w:val="28"/>
          <w:szCs w:val="28"/>
        </w:rPr>
        <w:t>» учителем. Подобранные в определённой логике образы могут быть использованы на разных этапах урока:</w:t>
      </w:r>
    </w:p>
    <w:p w14:paraId="43119C24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проверка домашнего задания (с помощью «</w:t>
      </w:r>
      <w:proofErr w:type="spellStart"/>
      <w:r>
        <w:rPr>
          <w:sz w:val="28"/>
          <w:szCs w:val="28"/>
        </w:rPr>
        <w:t>кроссенса</w:t>
      </w:r>
      <w:proofErr w:type="spellEnd"/>
      <w:r>
        <w:rPr>
          <w:sz w:val="28"/>
          <w:szCs w:val="28"/>
        </w:rPr>
        <w:t>» рассказать о материале прошлого урока, функция опорной образной схемы);</w:t>
      </w:r>
    </w:p>
    <w:p w14:paraId="159FE1EE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формулировка темы урока, постановка цели урока (найдите связь между изображениями и определите тему урока; определите, что мы будем делать);</w:t>
      </w:r>
    </w:p>
    <w:p w14:paraId="31AB1A90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раскрытие информационного блока темы, поиск проблемы (виды, причины, черты, последствия чего</w:t>
      </w:r>
      <w:r>
        <w:rPr>
          <w:rFonts w:ascii="Cambria Math" w:hAnsi="Cambria Math"/>
          <w:sz w:val="28"/>
          <w:szCs w:val="28"/>
        </w:rPr>
        <w:t>‐</w:t>
      </w:r>
      <w:r>
        <w:rPr>
          <w:sz w:val="28"/>
          <w:szCs w:val="28"/>
        </w:rPr>
        <w:t>либо в образах и символах);</w:t>
      </w:r>
    </w:p>
    <w:p w14:paraId="0C26DB82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обобщение материала, закрепление («</w:t>
      </w:r>
      <w:proofErr w:type="spellStart"/>
      <w:r>
        <w:rPr>
          <w:sz w:val="28"/>
          <w:szCs w:val="28"/>
        </w:rPr>
        <w:t>кроссенс</w:t>
      </w:r>
      <w:proofErr w:type="spellEnd"/>
      <w:r>
        <w:rPr>
          <w:sz w:val="28"/>
          <w:szCs w:val="28"/>
        </w:rPr>
        <w:t>» состоит из изображений, которые появлялись в ходе урока на разных этапах, ученики по ним обобщают материал и делают вывод);</w:t>
      </w:r>
    </w:p>
    <w:p w14:paraId="49BFD1DC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групповой работы (составление «</w:t>
      </w:r>
      <w:proofErr w:type="spellStart"/>
      <w:r>
        <w:rPr>
          <w:sz w:val="28"/>
          <w:szCs w:val="28"/>
        </w:rPr>
        <w:t>кроссенса</w:t>
      </w:r>
      <w:proofErr w:type="spellEnd"/>
      <w:r>
        <w:rPr>
          <w:sz w:val="28"/>
          <w:szCs w:val="28"/>
        </w:rPr>
        <w:t>» на заданную тему из предложенных изображений, сравнение «</w:t>
      </w:r>
      <w:proofErr w:type="spellStart"/>
      <w:r>
        <w:rPr>
          <w:sz w:val="28"/>
          <w:szCs w:val="28"/>
        </w:rPr>
        <w:t>кроссенсов</w:t>
      </w:r>
      <w:proofErr w:type="spellEnd"/>
      <w:r>
        <w:rPr>
          <w:sz w:val="28"/>
          <w:szCs w:val="28"/>
        </w:rPr>
        <w:t>» групп);</w:t>
      </w:r>
    </w:p>
    <w:p w14:paraId="5EE2B146" w14:textId="77777777" w:rsidR="007E55B2" w:rsidRDefault="007E55B2" w:rsidP="007E55B2">
      <w:pPr>
        <w:pStyle w:val="a9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творческое домашнее задание (составление «</w:t>
      </w:r>
      <w:proofErr w:type="spellStart"/>
      <w:r>
        <w:rPr>
          <w:sz w:val="28"/>
          <w:szCs w:val="28"/>
        </w:rPr>
        <w:t>кроссенса</w:t>
      </w:r>
      <w:proofErr w:type="spellEnd"/>
      <w:r>
        <w:rPr>
          <w:sz w:val="28"/>
          <w:szCs w:val="28"/>
        </w:rPr>
        <w:t>» в печатном или электронном виде на заданную тему, на произвольную тему).</w:t>
      </w:r>
    </w:p>
    <w:p w14:paraId="39B7A7CB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Как работает «</w:t>
      </w:r>
      <w:proofErr w:type="spellStart"/>
      <w:r>
        <w:rPr>
          <w:b/>
          <w:bCs/>
          <w:sz w:val="28"/>
          <w:szCs w:val="28"/>
        </w:rPr>
        <w:t>кроссенс</w:t>
      </w:r>
      <w:proofErr w:type="spellEnd"/>
      <w:r>
        <w:rPr>
          <w:b/>
          <w:bCs/>
          <w:sz w:val="28"/>
          <w:szCs w:val="28"/>
        </w:rPr>
        <w:t>» ученика</w:t>
      </w:r>
    </w:p>
    <w:p w14:paraId="55ACD6A9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Такой «</w:t>
      </w:r>
      <w:proofErr w:type="spellStart"/>
      <w:r>
        <w:rPr>
          <w:sz w:val="28"/>
          <w:szCs w:val="28"/>
        </w:rPr>
        <w:t>кроссенс</w:t>
      </w:r>
      <w:proofErr w:type="spellEnd"/>
      <w:r>
        <w:rPr>
          <w:sz w:val="28"/>
          <w:szCs w:val="28"/>
        </w:rPr>
        <w:t>» еще полезней, чем созданный учителем. В первую очередь он отражает глубину пониманий учеником заданной темы, способствует развитию логического и образного мышления, повышает мотивацию и развивает способность самовыражения. Если не пожалеть на это время, то организация групповой или парной работы с «</w:t>
      </w:r>
      <w:proofErr w:type="spellStart"/>
      <w:r>
        <w:rPr>
          <w:sz w:val="28"/>
          <w:szCs w:val="28"/>
        </w:rPr>
        <w:t>кроссенсами</w:t>
      </w:r>
      <w:proofErr w:type="spellEnd"/>
      <w:r>
        <w:rPr>
          <w:sz w:val="28"/>
          <w:szCs w:val="28"/>
        </w:rPr>
        <w:t>» одноклассников поможет ребятам увидеть тему и проблему с другой стороны, с другой позиции. Как любое творческое задание, «</w:t>
      </w:r>
      <w:proofErr w:type="spellStart"/>
      <w:r>
        <w:rPr>
          <w:sz w:val="28"/>
          <w:szCs w:val="28"/>
        </w:rPr>
        <w:t>кроссенсы</w:t>
      </w:r>
      <w:proofErr w:type="spellEnd"/>
      <w:r>
        <w:rPr>
          <w:sz w:val="28"/>
          <w:szCs w:val="28"/>
        </w:rPr>
        <w:t>» повышают инициативность, креативность и развивают воображение.</w:t>
      </w:r>
    </w:p>
    <w:p w14:paraId="62B3E8E9" w14:textId="77777777" w:rsidR="007E55B2" w:rsidRDefault="007E55B2" w:rsidP="007E55B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</w:t>
      </w:r>
      <w:proofErr w:type="spellStart"/>
      <w:r>
        <w:rPr>
          <w:sz w:val="28"/>
          <w:szCs w:val="28"/>
        </w:rPr>
        <w:t>кроссенсами</w:t>
      </w:r>
      <w:proofErr w:type="spellEnd"/>
      <w:r>
        <w:rPr>
          <w:sz w:val="28"/>
          <w:szCs w:val="28"/>
        </w:rPr>
        <w:t xml:space="preserve"> способствует развитию коммуникативных и регулятивных умений, навыков работы с информацией. Стать творцом, умеющим создавать свои уникальные образные, наполненные смыслом мира - это блестящая победа ученика и учителя.</w:t>
      </w:r>
    </w:p>
    <w:p w14:paraId="2AFB127B" w14:textId="77777777" w:rsidR="007E55B2" w:rsidRDefault="007E55B2" w:rsidP="007E55B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  </w:t>
      </w:r>
    </w:p>
    <w:p w14:paraId="7D00B85F" w14:textId="77777777" w:rsidR="007E55B2" w:rsidRDefault="007E55B2" w:rsidP="007E55B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Работа   с   «</w:t>
      </w:r>
      <w:proofErr w:type="spellStart"/>
      <w:r>
        <w:rPr>
          <w:rFonts w:ascii="Times New Roman" w:hAnsi="Times New Roman"/>
          <w:sz w:val="30"/>
          <w:szCs w:val="30"/>
        </w:rPr>
        <w:t>кроссенсом</w:t>
      </w:r>
      <w:proofErr w:type="spellEnd"/>
      <w:r>
        <w:rPr>
          <w:rFonts w:ascii="Times New Roman" w:hAnsi="Times New Roman"/>
          <w:sz w:val="30"/>
          <w:szCs w:val="30"/>
        </w:rPr>
        <w:t>»   отражает   глубину   понимания обучающимся изучаемой темы. Вместе с тем «</w:t>
      </w:r>
      <w:proofErr w:type="spellStart"/>
      <w:r>
        <w:rPr>
          <w:rFonts w:ascii="Times New Roman" w:hAnsi="Times New Roman"/>
          <w:sz w:val="30"/>
          <w:szCs w:val="30"/>
        </w:rPr>
        <w:t>кроссенс</w:t>
      </w:r>
      <w:proofErr w:type="spellEnd"/>
      <w:r>
        <w:rPr>
          <w:rFonts w:ascii="Times New Roman" w:hAnsi="Times New Roman"/>
          <w:sz w:val="30"/>
          <w:szCs w:val="30"/>
        </w:rPr>
        <w:t>»:</w:t>
      </w:r>
    </w:p>
    <w:p w14:paraId="1FADFD7D" w14:textId="77777777" w:rsidR="007E55B2" w:rsidRDefault="007E55B2" w:rsidP="007E55B2">
      <w:pPr>
        <w:pStyle w:val="a6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способствует развитию   логического,   образного   и   ассоциативного   мышления, воображения; </w:t>
      </w:r>
    </w:p>
    <w:p w14:paraId="70E26A51" w14:textId="77777777" w:rsidR="007E55B2" w:rsidRDefault="007E55B2" w:rsidP="007E55B2">
      <w:pPr>
        <w:pStyle w:val="a6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способствует проявлению нестандартного мышления и креативности;   </w:t>
      </w:r>
    </w:p>
    <w:p w14:paraId="39159153" w14:textId="77777777" w:rsidR="007E55B2" w:rsidRDefault="007E55B2" w:rsidP="007E55B2">
      <w:pPr>
        <w:pStyle w:val="a6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развивает   способность   самовыражения.   </w:t>
      </w:r>
    </w:p>
    <w:p w14:paraId="0B74E636" w14:textId="77777777" w:rsidR="007E55B2" w:rsidRDefault="007E55B2" w:rsidP="007E55B2">
      <w:pPr>
        <w:pStyle w:val="a6"/>
        <w:shd w:val="clear" w:color="auto" w:fill="FFFFFF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 разгадывании   «</w:t>
      </w:r>
      <w:proofErr w:type="spellStart"/>
      <w:r>
        <w:rPr>
          <w:rFonts w:ascii="Times New Roman" w:hAnsi="Times New Roman"/>
          <w:sz w:val="30"/>
          <w:szCs w:val="30"/>
        </w:rPr>
        <w:t>кроссенса</w:t>
      </w:r>
      <w:proofErr w:type="spellEnd"/>
      <w:r>
        <w:rPr>
          <w:rFonts w:ascii="Times New Roman" w:hAnsi="Times New Roman"/>
          <w:sz w:val="30"/>
          <w:szCs w:val="30"/>
        </w:rPr>
        <w:t>»   развивается   коммуникативные   и регулятивные умения; навык работы с информацией; повышается любознательность и мотивация к изучаемому предмету.</w:t>
      </w:r>
    </w:p>
    <w:p w14:paraId="1EB05CEB" w14:textId="77777777" w:rsidR="007E55B2" w:rsidRDefault="007E55B2" w:rsidP="007E55B2">
      <w:pPr>
        <w:spacing w:after="0"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То есть 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кроссенсы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»</w:t>
      </w:r>
    </w:p>
    <w:p w14:paraId="6EE958CB" w14:textId="77777777" w:rsidR="007E55B2" w:rsidRDefault="007E55B2" w:rsidP="007E55B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учат:</w:t>
      </w:r>
    </w:p>
    <w:p w14:paraId="09005125" w14:textId="77777777" w:rsidR="007E55B2" w:rsidRDefault="007E55B2" w:rsidP="007E55B2">
      <w:pPr>
        <w:pStyle w:val="a6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</w:pPr>
      <w:r>
        <w:rPr>
          <w:rFonts w:ascii="Times New Roman" w:hAnsi="Times New Roman"/>
          <w:sz w:val="28"/>
          <w:szCs w:val="28"/>
        </w:rPr>
        <w:t>думать;</w:t>
      </w:r>
    </w:p>
    <w:p w14:paraId="6C35B368" w14:textId="77777777" w:rsidR="007E55B2" w:rsidRDefault="007E55B2" w:rsidP="007E55B2">
      <w:pPr>
        <w:pStyle w:val="a6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</w:pPr>
      <w:r>
        <w:rPr>
          <w:rFonts w:ascii="Times New Roman" w:hAnsi="Times New Roman"/>
          <w:sz w:val="28"/>
          <w:szCs w:val="28"/>
        </w:rPr>
        <w:t>творить;</w:t>
      </w:r>
    </w:p>
    <w:p w14:paraId="63309B1C" w14:textId="77777777" w:rsidR="007E55B2" w:rsidRDefault="007E55B2" w:rsidP="007E55B2">
      <w:pPr>
        <w:pStyle w:val="a6"/>
        <w:numPr>
          <w:ilvl w:val="0"/>
          <w:numId w:val="18"/>
        </w:numPr>
        <w:tabs>
          <w:tab w:val="left" w:pos="426"/>
        </w:tabs>
        <w:spacing w:after="0" w:line="360" w:lineRule="auto"/>
        <w:ind w:left="0" w:firstLine="0"/>
      </w:pPr>
      <w:r>
        <w:rPr>
          <w:rFonts w:ascii="Times New Roman" w:hAnsi="Times New Roman"/>
          <w:sz w:val="28"/>
          <w:szCs w:val="28"/>
        </w:rPr>
        <w:t>высказывать свою точку зрения;</w:t>
      </w:r>
    </w:p>
    <w:p w14:paraId="5ABB649A" w14:textId="77777777" w:rsidR="007E55B2" w:rsidRDefault="007E55B2" w:rsidP="007E55B2">
      <w:pPr>
        <w:pStyle w:val="a6"/>
        <w:numPr>
          <w:ilvl w:val="0"/>
          <w:numId w:val="19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обрабатывать информацию.</w:t>
      </w:r>
    </w:p>
    <w:p w14:paraId="620F4335" w14:textId="77777777" w:rsidR="007E55B2" w:rsidRDefault="007E55B2" w:rsidP="007E55B2">
      <w:pPr>
        <w:pStyle w:val="a6"/>
        <w:tabs>
          <w:tab w:val="left" w:pos="426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развивают:</w:t>
      </w:r>
    </w:p>
    <w:p w14:paraId="7E922B3B" w14:textId="77777777" w:rsidR="007E55B2" w:rsidRDefault="007E55B2" w:rsidP="007E55B2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зрительную память;</w:t>
      </w:r>
    </w:p>
    <w:p w14:paraId="4891749D" w14:textId="77777777" w:rsidR="007E55B2" w:rsidRDefault="007E55B2" w:rsidP="007E55B2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связную речь;</w:t>
      </w:r>
    </w:p>
    <w:p w14:paraId="0F338062" w14:textId="77777777" w:rsidR="007E55B2" w:rsidRDefault="007E55B2" w:rsidP="007E55B2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 способности;</w:t>
      </w:r>
    </w:p>
    <w:p w14:paraId="45D0DECE" w14:textId="77777777" w:rsidR="007E55B2" w:rsidRDefault="007E55B2" w:rsidP="007E55B2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работы с источниками информации.</w:t>
      </w:r>
    </w:p>
    <w:p w14:paraId="79006F4E" w14:textId="77777777" w:rsidR="007E55B2" w:rsidRDefault="007E55B2" w:rsidP="007E55B2">
      <w:pPr>
        <w:pStyle w:val="a6"/>
        <w:tabs>
          <w:tab w:val="left" w:pos="426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повышают:</w:t>
      </w:r>
    </w:p>
    <w:p w14:paraId="20BB07D0" w14:textId="77777777" w:rsidR="007E55B2" w:rsidRDefault="007E55B2" w:rsidP="007E55B2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мотивацию;</w:t>
      </w:r>
    </w:p>
    <w:p w14:paraId="42276F6F" w14:textId="77777777" w:rsidR="007E55B2" w:rsidRDefault="007E55B2" w:rsidP="007E55B2">
      <w:pPr>
        <w:pStyle w:val="a6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самооценку.</w:t>
      </w:r>
    </w:p>
    <w:p w14:paraId="5828DE8B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2EE7036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05388CF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FB421BA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C7E9CB6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04EC691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92450FC" w14:textId="77777777" w:rsidR="008F4555" w:rsidRDefault="008F4555" w:rsidP="008F4555">
      <w:pPr>
        <w:pStyle w:val="a6"/>
        <w:shd w:val="clear" w:color="auto" w:fill="FFFFFF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8F4555" w:rsidSect="00185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3D74"/>
    <w:multiLevelType w:val="multilevel"/>
    <w:tmpl w:val="B9C2C2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57268"/>
    <w:multiLevelType w:val="hybridMultilevel"/>
    <w:tmpl w:val="1C7E8966"/>
    <w:lvl w:ilvl="0" w:tplc="7A687E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34014"/>
    <w:multiLevelType w:val="hybridMultilevel"/>
    <w:tmpl w:val="0D1E7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74790"/>
    <w:multiLevelType w:val="hybridMultilevel"/>
    <w:tmpl w:val="96A6CC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DE3155"/>
    <w:multiLevelType w:val="multilevel"/>
    <w:tmpl w:val="A8208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3D52C4"/>
    <w:multiLevelType w:val="hybridMultilevel"/>
    <w:tmpl w:val="F684EB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194031"/>
    <w:multiLevelType w:val="hybridMultilevel"/>
    <w:tmpl w:val="1A7ECB90"/>
    <w:lvl w:ilvl="0" w:tplc="DEB2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223D8"/>
    <w:multiLevelType w:val="hybridMultilevel"/>
    <w:tmpl w:val="268E6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5A0E80"/>
    <w:multiLevelType w:val="multilevel"/>
    <w:tmpl w:val="07A46B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B7407"/>
    <w:multiLevelType w:val="hybridMultilevel"/>
    <w:tmpl w:val="35F2DC20"/>
    <w:lvl w:ilvl="0" w:tplc="67663F2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89A5512"/>
    <w:multiLevelType w:val="hybridMultilevel"/>
    <w:tmpl w:val="94564636"/>
    <w:lvl w:ilvl="0" w:tplc="AA4EFB56">
      <w:start w:val="1"/>
      <w:numFmt w:val="decimal"/>
      <w:lvlText w:val="%1."/>
      <w:lvlJc w:val="left"/>
      <w:pPr>
        <w:ind w:left="644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7365D"/>
    <w:multiLevelType w:val="multilevel"/>
    <w:tmpl w:val="8C3A1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4B05C3"/>
    <w:multiLevelType w:val="multilevel"/>
    <w:tmpl w:val="6DE0A8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15170A"/>
    <w:multiLevelType w:val="hybridMultilevel"/>
    <w:tmpl w:val="34D40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F0CD8"/>
    <w:multiLevelType w:val="hybridMultilevel"/>
    <w:tmpl w:val="B3F423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FC86363"/>
    <w:multiLevelType w:val="hybridMultilevel"/>
    <w:tmpl w:val="74AAF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7989"/>
    <w:multiLevelType w:val="multilevel"/>
    <w:tmpl w:val="9F786D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C32EE9"/>
    <w:multiLevelType w:val="hybridMultilevel"/>
    <w:tmpl w:val="23605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E62ED"/>
    <w:multiLevelType w:val="hybridMultilevel"/>
    <w:tmpl w:val="C26C4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566CB"/>
    <w:multiLevelType w:val="hybridMultilevel"/>
    <w:tmpl w:val="16A8A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EB4"/>
    <w:multiLevelType w:val="multilevel"/>
    <w:tmpl w:val="9EC446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27377"/>
    <w:multiLevelType w:val="hybridMultilevel"/>
    <w:tmpl w:val="00867C9A"/>
    <w:lvl w:ilvl="0" w:tplc="80D885F2">
      <w:start w:val="5"/>
      <w:numFmt w:val="decimal"/>
      <w:lvlText w:val="%1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80C5A93"/>
    <w:multiLevelType w:val="hybridMultilevel"/>
    <w:tmpl w:val="E5AE0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B932BED"/>
    <w:multiLevelType w:val="hybridMultilevel"/>
    <w:tmpl w:val="F26A6C2C"/>
    <w:lvl w:ilvl="0" w:tplc="4C1EAF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D58265F"/>
    <w:multiLevelType w:val="hybridMultilevel"/>
    <w:tmpl w:val="8EC8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8D123D"/>
    <w:multiLevelType w:val="multilevel"/>
    <w:tmpl w:val="C29094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AB3ED4"/>
    <w:multiLevelType w:val="multilevel"/>
    <w:tmpl w:val="18803B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775EBC"/>
    <w:multiLevelType w:val="hybridMultilevel"/>
    <w:tmpl w:val="27068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93CD5"/>
    <w:multiLevelType w:val="multilevel"/>
    <w:tmpl w:val="C1929C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5E244B"/>
    <w:multiLevelType w:val="multilevel"/>
    <w:tmpl w:val="F1C25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8CC05CE"/>
    <w:multiLevelType w:val="hybridMultilevel"/>
    <w:tmpl w:val="9F24B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F42DD"/>
    <w:multiLevelType w:val="hybridMultilevel"/>
    <w:tmpl w:val="AD02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F65CB9"/>
    <w:multiLevelType w:val="hybridMultilevel"/>
    <w:tmpl w:val="E1F4E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0A069C"/>
    <w:multiLevelType w:val="multilevel"/>
    <w:tmpl w:val="7E645B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20"/>
  </w:num>
  <w:num w:numId="5">
    <w:abstractNumId w:val="12"/>
  </w:num>
  <w:num w:numId="6">
    <w:abstractNumId w:val="16"/>
  </w:num>
  <w:num w:numId="7">
    <w:abstractNumId w:val="33"/>
  </w:num>
  <w:num w:numId="8">
    <w:abstractNumId w:val="25"/>
  </w:num>
  <w:num w:numId="9">
    <w:abstractNumId w:val="0"/>
  </w:num>
  <w:num w:numId="10">
    <w:abstractNumId w:val="26"/>
  </w:num>
  <w:num w:numId="11">
    <w:abstractNumId w:val="1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"/>
  </w:num>
  <w:num w:numId="15">
    <w:abstractNumId w:val="27"/>
  </w:num>
  <w:num w:numId="16">
    <w:abstractNumId w:val="30"/>
  </w:num>
  <w:num w:numId="17">
    <w:abstractNumId w:val="5"/>
  </w:num>
  <w:num w:numId="18">
    <w:abstractNumId w:val="6"/>
  </w:num>
  <w:num w:numId="19">
    <w:abstractNumId w:val="17"/>
  </w:num>
  <w:num w:numId="20">
    <w:abstractNumId w:val="13"/>
  </w:num>
  <w:num w:numId="21">
    <w:abstractNumId w:val="31"/>
  </w:num>
  <w:num w:numId="22">
    <w:abstractNumId w:val="15"/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"/>
  </w:num>
  <w:num w:numId="30">
    <w:abstractNumId w:val="29"/>
  </w:num>
  <w:num w:numId="31">
    <w:abstractNumId w:val="18"/>
  </w:num>
  <w:num w:numId="32">
    <w:abstractNumId w:val="22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4"/>
  </w:num>
  <w:num w:numId="36">
    <w:abstractNumId w:val="21"/>
  </w:num>
  <w:num w:numId="37">
    <w:abstractNumId w:val="9"/>
  </w:num>
  <w:num w:numId="38">
    <w:abstractNumId w:val="2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C3"/>
    <w:rsid w:val="0000475F"/>
    <w:rsid w:val="000360BC"/>
    <w:rsid w:val="00056CA9"/>
    <w:rsid w:val="00085510"/>
    <w:rsid w:val="000B4B09"/>
    <w:rsid w:val="00123BAB"/>
    <w:rsid w:val="00143B12"/>
    <w:rsid w:val="0015302E"/>
    <w:rsid w:val="00166E61"/>
    <w:rsid w:val="00177997"/>
    <w:rsid w:val="00185119"/>
    <w:rsid w:val="00185319"/>
    <w:rsid w:val="001A12B7"/>
    <w:rsid w:val="001A577F"/>
    <w:rsid w:val="001B17EA"/>
    <w:rsid w:val="001B30C8"/>
    <w:rsid w:val="001B6F4B"/>
    <w:rsid w:val="001D6B72"/>
    <w:rsid w:val="001E6871"/>
    <w:rsid w:val="001E74EE"/>
    <w:rsid w:val="00203A76"/>
    <w:rsid w:val="0020693C"/>
    <w:rsid w:val="00222E64"/>
    <w:rsid w:val="00235CA9"/>
    <w:rsid w:val="00265266"/>
    <w:rsid w:val="00274385"/>
    <w:rsid w:val="002817B1"/>
    <w:rsid w:val="002821C5"/>
    <w:rsid w:val="002A1336"/>
    <w:rsid w:val="002E6F3B"/>
    <w:rsid w:val="002F7B86"/>
    <w:rsid w:val="00302052"/>
    <w:rsid w:val="003108BB"/>
    <w:rsid w:val="003223BC"/>
    <w:rsid w:val="00323A1C"/>
    <w:rsid w:val="00340CDA"/>
    <w:rsid w:val="00363142"/>
    <w:rsid w:val="003A126A"/>
    <w:rsid w:val="003B213E"/>
    <w:rsid w:val="003B5DC1"/>
    <w:rsid w:val="003D4DC3"/>
    <w:rsid w:val="003E1FF6"/>
    <w:rsid w:val="003E528E"/>
    <w:rsid w:val="003F2ADB"/>
    <w:rsid w:val="004543CA"/>
    <w:rsid w:val="00481382"/>
    <w:rsid w:val="00485802"/>
    <w:rsid w:val="004A6285"/>
    <w:rsid w:val="004B4A3B"/>
    <w:rsid w:val="004C2527"/>
    <w:rsid w:val="004C2E81"/>
    <w:rsid w:val="00500CA9"/>
    <w:rsid w:val="00543728"/>
    <w:rsid w:val="00592542"/>
    <w:rsid w:val="005A7FC3"/>
    <w:rsid w:val="005E769C"/>
    <w:rsid w:val="005F2221"/>
    <w:rsid w:val="00645F4A"/>
    <w:rsid w:val="006C68A1"/>
    <w:rsid w:val="006D6C94"/>
    <w:rsid w:val="00714DFD"/>
    <w:rsid w:val="00732EF7"/>
    <w:rsid w:val="00733915"/>
    <w:rsid w:val="00751C60"/>
    <w:rsid w:val="0075423F"/>
    <w:rsid w:val="00775CD8"/>
    <w:rsid w:val="007A6729"/>
    <w:rsid w:val="007B3621"/>
    <w:rsid w:val="007B5666"/>
    <w:rsid w:val="007B74DF"/>
    <w:rsid w:val="007C5868"/>
    <w:rsid w:val="007E55B2"/>
    <w:rsid w:val="008258EC"/>
    <w:rsid w:val="00851ECD"/>
    <w:rsid w:val="00852732"/>
    <w:rsid w:val="00854E85"/>
    <w:rsid w:val="00871E09"/>
    <w:rsid w:val="00882AEB"/>
    <w:rsid w:val="00891FE4"/>
    <w:rsid w:val="008B3AA4"/>
    <w:rsid w:val="008D3D4F"/>
    <w:rsid w:val="008E0B29"/>
    <w:rsid w:val="008F4555"/>
    <w:rsid w:val="00937B34"/>
    <w:rsid w:val="00963FE1"/>
    <w:rsid w:val="009F1159"/>
    <w:rsid w:val="009F69A7"/>
    <w:rsid w:val="00A1234C"/>
    <w:rsid w:val="00A423D6"/>
    <w:rsid w:val="00A56C60"/>
    <w:rsid w:val="00A831E2"/>
    <w:rsid w:val="00AA1623"/>
    <w:rsid w:val="00AC527F"/>
    <w:rsid w:val="00AF23D5"/>
    <w:rsid w:val="00B25E32"/>
    <w:rsid w:val="00B32D7C"/>
    <w:rsid w:val="00B378C5"/>
    <w:rsid w:val="00C8252D"/>
    <w:rsid w:val="00CB7F29"/>
    <w:rsid w:val="00CC764A"/>
    <w:rsid w:val="00CD75A8"/>
    <w:rsid w:val="00CE65FE"/>
    <w:rsid w:val="00CF3C70"/>
    <w:rsid w:val="00D11614"/>
    <w:rsid w:val="00D35273"/>
    <w:rsid w:val="00D45251"/>
    <w:rsid w:val="00D5610F"/>
    <w:rsid w:val="00D83312"/>
    <w:rsid w:val="00D857DC"/>
    <w:rsid w:val="00DE52AF"/>
    <w:rsid w:val="00DF00B1"/>
    <w:rsid w:val="00E0246B"/>
    <w:rsid w:val="00E05229"/>
    <w:rsid w:val="00E07FFE"/>
    <w:rsid w:val="00E3639C"/>
    <w:rsid w:val="00E73E25"/>
    <w:rsid w:val="00E90120"/>
    <w:rsid w:val="00E964D6"/>
    <w:rsid w:val="00ED576A"/>
    <w:rsid w:val="00ED62C2"/>
    <w:rsid w:val="00EF53BA"/>
    <w:rsid w:val="00F1297D"/>
    <w:rsid w:val="00F31619"/>
    <w:rsid w:val="00F754CA"/>
    <w:rsid w:val="00F80935"/>
    <w:rsid w:val="00FB2356"/>
    <w:rsid w:val="00FE5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5ECC"/>
  <w15:docId w15:val="{9EF99B3F-FFB6-4A80-9514-4B08C797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5B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3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6C6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76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35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273"/>
    <w:rPr>
      <w:rFonts w:ascii="Tahoma" w:hAnsi="Tahoma" w:cs="Tahoma"/>
      <w:sz w:val="16"/>
      <w:szCs w:val="16"/>
    </w:rPr>
  </w:style>
  <w:style w:type="paragraph" w:styleId="a6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7"/>
    <w:uiPriority w:val="34"/>
    <w:qFormat/>
    <w:rsid w:val="0059254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9254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56C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A56C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3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i-lib-buttoncontent-wrapper">
    <w:name w:val="ui-lib-button__content-wrapper"/>
    <w:basedOn w:val="a0"/>
    <w:rsid w:val="00203A76"/>
  </w:style>
  <w:style w:type="character" w:customStyle="1" w:styleId="article-statdate">
    <w:name w:val="article-stat__date"/>
    <w:basedOn w:val="a0"/>
    <w:rsid w:val="00203A76"/>
  </w:style>
  <w:style w:type="character" w:customStyle="1" w:styleId="article-statcount">
    <w:name w:val="article-stat__count"/>
    <w:basedOn w:val="a0"/>
    <w:rsid w:val="00203A76"/>
  </w:style>
  <w:style w:type="paragraph" w:customStyle="1" w:styleId="article-renderblock">
    <w:name w:val="article-render__block"/>
    <w:basedOn w:val="a"/>
    <w:rsid w:val="00203A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6"/>
    <w:uiPriority w:val="34"/>
    <w:locked/>
    <w:rsid w:val="007E55B2"/>
  </w:style>
  <w:style w:type="character" w:styleId="aa">
    <w:name w:val="Strong"/>
    <w:basedOn w:val="a0"/>
    <w:uiPriority w:val="22"/>
    <w:qFormat/>
    <w:rsid w:val="007E55B2"/>
    <w:rPr>
      <w:b/>
      <w:bCs/>
    </w:rPr>
  </w:style>
  <w:style w:type="character" w:customStyle="1" w:styleId="nowrap">
    <w:name w:val="nowrap"/>
    <w:basedOn w:val="a0"/>
    <w:rsid w:val="008F4555"/>
    <w:rPr>
      <w:rFonts w:cs="Times New Roman"/>
    </w:rPr>
  </w:style>
  <w:style w:type="character" w:styleId="ab">
    <w:name w:val="Emphasis"/>
    <w:basedOn w:val="a0"/>
    <w:uiPriority w:val="20"/>
    <w:qFormat/>
    <w:rsid w:val="008F455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8F455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65886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78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6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0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98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3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21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6860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6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729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0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62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165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510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8635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4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7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5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6D941-8794-4198-9167-208B4D94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2150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Домашний</cp:lastModifiedBy>
  <cp:revision>2</cp:revision>
  <dcterms:created xsi:type="dcterms:W3CDTF">2025-09-30T16:34:00Z</dcterms:created>
  <dcterms:modified xsi:type="dcterms:W3CDTF">2025-09-30T16:34:00Z</dcterms:modified>
</cp:coreProperties>
</file>